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Зачем человеку одежда? Ответ на этот вопрос не так прост, как кажется, ведь одежда есть у каждого. Традиционно специалисты, изучающие одежду, выделяют три основные роли, которые она играет в жизни человека: защиты, украшения и стыдливости.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</w:t>
      </w:r>
      <w:r>
        <w:rPr>
          <w:sz w:val="28"/>
          <w:szCs w:val="28"/>
        </w:rPr>
        <w:t xml:space="preserve"> пор нет единой точки зрения, какой из этих ролей мы обязаны появлению одежды в человеческой культуре. У одних народов на первое место выступала необходимость защиты от атмосферных воздействий, у других она служила в первую очередь для украшения. Ну, а фиг</w:t>
      </w:r>
      <w:r>
        <w:rPr>
          <w:sz w:val="28"/>
          <w:szCs w:val="28"/>
        </w:rPr>
        <w:t>овый листок, как прообраз первой одежды, скорее указывал, чем прикрывал ту часть тела, которая иногда считается греховной.</w:t>
      </w:r>
    </w:p>
    <w:p w:rsidR="00000000" w:rsidRDefault="00E5026C">
      <w:pPr>
        <w:shd w:val="clear" w:color="auto" w:fill="FFFFFF"/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разных видах современной одежды указанные роли реализуются в самых причудливых композициях. Есть одежда, которая нас украшает и соо</w:t>
      </w:r>
      <w:r>
        <w:rPr>
          <w:sz w:val="28"/>
          <w:szCs w:val="28"/>
        </w:rPr>
        <w:t>тветствует развитой у нас мере стыдливости, но фактически ни от чего не защищает, например, купальный костюм.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одежда, которая прекрасно нас защищает и скрывает тело, но, увы, совсем не украшает. Прекрасной иллюстрацией этого положения является телогре</w:t>
      </w:r>
      <w:r>
        <w:rPr>
          <w:sz w:val="28"/>
          <w:szCs w:val="28"/>
        </w:rPr>
        <w:t>йка и тому подобная одежда.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есть изделия, которые, закрывая и украшая тело, настолько его обтягивают, что прекрасно отвечают потребностям отдельных людей продемонстрировать свою раскованность и отсутствие какой-либо стыдливости вообще.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ре</w:t>
      </w:r>
      <w:r>
        <w:rPr>
          <w:sz w:val="28"/>
          <w:szCs w:val="28"/>
        </w:rPr>
        <w:t xml:space="preserve">ализации утилитарных и информационных функций, одежда удовлетворяет ряд высших потребностей человека (в самоутверждении, самовыражении) и поэтому становится важным элементом в восприятии человека человеком и может служить средством диагностики личности ее </w:t>
      </w:r>
      <w:r>
        <w:rPr>
          <w:sz w:val="28"/>
          <w:szCs w:val="28"/>
        </w:rPr>
        <w:t>носящего.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Любая одежда служит самым разным и иногда противоречивым потребностям. Легко заметить, что отдельные потребности связаны с самосознанием и самооценкой человека, его самочувствием и настроением, а другие относятся к сфере общения с людьми. И что б</w:t>
      </w:r>
      <w:r>
        <w:rPr>
          <w:sz w:val="28"/>
          <w:szCs w:val="28"/>
        </w:rPr>
        <w:t>ы не говорили отдельные люди о безразличии к мнению окружающих о своей одежде, результаты многих исследований убедительно показывают, что эти разговоры далеки от истины!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потребностей может происходить как на уровне сознания, так и на бессознател</w:t>
      </w:r>
      <w:r>
        <w:rPr>
          <w:sz w:val="28"/>
          <w:szCs w:val="28"/>
        </w:rPr>
        <w:t>ьном уровне. Но не существует одежды, которая никак не связана с потребностями человека! У каждой личности свои потребности в одежде, свой индивидуальный стиль.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это исследование взаимосвязи стиля в одежде с социально-психологическими л</w:t>
      </w:r>
      <w:r>
        <w:rPr>
          <w:sz w:val="28"/>
          <w:szCs w:val="28"/>
        </w:rPr>
        <w:t>ичностями.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E50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рассмотреть стиль одежды в психологии;</w:t>
      </w:r>
    </w:p>
    <w:p w:rsidR="00000000" w:rsidRDefault="00E5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изучить роль одежды в психологической защите личности.</w:t>
      </w:r>
    </w:p>
    <w:p w:rsidR="00000000" w:rsidRDefault="00E5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Стиль одежды в психологии</w:t>
      </w:r>
    </w:p>
    <w:p w:rsidR="00000000" w:rsidRDefault="00E5026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Одежда и личность в психологии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обращается к изучению одежды человека в нескольких ас</w:t>
      </w:r>
      <w:r>
        <w:rPr>
          <w:sz w:val="28"/>
          <w:szCs w:val="28"/>
        </w:rPr>
        <w:t>пектах. Во-первых, связь одежды и личности носящего ее изучается психологией личности. Одежда рассматривается как проявление личности носящего, поскольку она связана с представлением человека о себе и его мнением о том, что он хотел бы из себя представлять</w:t>
      </w:r>
      <w:r>
        <w:rPr>
          <w:sz w:val="28"/>
          <w:szCs w:val="28"/>
        </w:rPr>
        <w:t>. Правильно подобранная одежда: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 удобна,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украшает внешность,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презентирует другим вашу личность,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самооценке и субъективному отношению личности к одежде (потребностям, установкам, разделяемым социальным стереотипам, возрастным и половы</w:t>
      </w:r>
      <w:r>
        <w:rPr>
          <w:sz w:val="28"/>
          <w:szCs w:val="28"/>
        </w:rPr>
        <w:t>м особенностям).[23.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отличие психологических требований к одежде у различных групп и типов людей, которые и определяют потребительский спрос.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Человек не просто выбирает одежду, но и определяет стиль своего поведения. Одежда начинает влиять на н</w:t>
      </w:r>
      <w:r>
        <w:rPr>
          <w:sz w:val="28"/>
          <w:szCs w:val="28"/>
        </w:rPr>
        <w:t>его. Это взаимодействие очень интересно и неоднозначно. Смена одежды приводит к изменению манеры поведения, самоотношения, и наоборот. [</w:t>
      </w:r>
      <w:r>
        <w:rPr>
          <w:sz w:val="28"/>
          <w:szCs w:val="28"/>
          <w:lang w:val="en-US"/>
        </w:rPr>
        <w:t>23.C.45]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проявления личности в одежде и влияния одежды на человека - наверное, самые интересные из проблем, изу</w:t>
      </w:r>
      <w:r>
        <w:rPr>
          <w:sz w:val="28"/>
          <w:szCs w:val="28"/>
        </w:rPr>
        <w:t>чаемых психологией. Именно им посвящена данная книга.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Вторым аспектом, интересующим психологию, является то, что одежда занимает определенное место в общении. Выполняя особую роль в формировании первого впечатления о человеке, она постоянно остается одним </w:t>
      </w:r>
      <w:r>
        <w:rPr>
          <w:sz w:val="28"/>
          <w:szCs w:val="28"/>
        </w:rPr>
        <w:t>из важных атрибутов имиджа. По одежде можно понять национальную, классовую, групповую принадлежность человека. Она влияет на отношение других к носящему, часто как бы диктуя ему (через особенности кроя и посадку изделия на фигуре) определенный стиль поведе</w:t>
      </w:r>
      <w:r>
        <w:rPr>
          <w:sz w:val="28"/>
          <w:szCs w:val="28"/>
        </w:rPr>
        <w:t>ния в обществе через осанку, жесты, позы и другие составляющие поведения. [</w:t>
      </w:r>
      <w:r>
        <w:rPr>
          <w:sz w:val="28"/>
          <w:szCs w:val="28"/>
          <w:lang w:val="en-US"/>
        </w:rPr>
        <w:t>2.C.124]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важной является роль одежды в представлениях человека о том, как он выглядит со стороны. Каждый субъект имеет в своем сознании целую систему взглядов об особенностях </w:t>
      </w:r>
      <w:r>
        <w:rPr>
          <w:sz w:val="28"/>
          <w:szCs w:val="28"/>
        </w:rPr>
        <w:t>восприятия себя другими, которые возникают на основе реакции и демонстрируемого впечатления окружающих. "В современной психологии эту особенность самосознания чаще всего называют «Я-зеркальное».[15.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выполняет в общении очень важные функции. Он</w:t>
      </w:r>
      <w:r>
        <w:rPr>
          <w:sz w:val="28"/>
          <w:szCs w:val="28"/>
        </w:rPr>
        <w:t>а говорит внимательному наблюдателю о характере, темпераменте, состоянии, настроении и отношениях ее владельца (аффективно-коммуникативная функция).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воздействует на других людей, вызывая у них те или иные реакции. Например, одежда женщины может подт</w:t>
      </w:r>
      <w:r>
        <w:rPr>
          <w:sz w:val="28"/>
          <w:szCs w:val="28"/>
        </w:rPr>
        <w:t>олкнуть мужчину к более смелому ухаживанию (регуляторно-коммуникативная функция), а профессиональная одежда, например, милицейская форма, позволяет при необходимости быстро определить, к кому следует обратиться за помощью (информационно-коммуникативная фун</w:t>
      </w:r>
      <w:r>
        <w:rPr>
          <w:sz w:val="28"/>
          <w:szCs w:val="28"/>
        </w:rPr>
        <w:t>кция).[15.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.246]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одежды в указанных аспектах - предмет социальной психологии. Об этом наша третья книга из серии «Одежда плюс психология» «Необходимый имидж». В ней рассматриваются практические алгоритмы формирования имиджа с учетом социально-псих</w:t>
      </w:r>
      <w:r>
        <w:rPr>
          <w:sz w:val="28"/>
          <w:szCs w:val="28"/>
        </w:rPr>
        <w:t>ологических закономерностей восприятия и интерпретации внешнего облика человека.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проблема знаковости в одежде - это проблема психосемиотики. Происхождение и функции одежды как знака в человеческом обществе, проблемы, где, как и для чего она выпо</w:t>
      </w:r>
      <w:r>
        <w:rPr>
          <w:sz w:val="28"/>
          <w:szCs w:val="28"/>
        </w:rPr>
        <w:t>лняет эту функцию - вот вопросы, решаемые психосемиотикой.[29.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.67]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Знаковый характер одежды очевиден в одних случаях (форменная одежда военнослужащего, стюардессы) и менее очевиден в других. Однако важно, что всегда одежда и ее элементы могут рассматриват</w:t>
      </w:r>
      <w:r>
        <w:rPr>
          <w:sz w:val="28"/>
          <w:szCs w:val="28"/>
        </w:rPr>
        <w:t>ься как специфический язык (сигнально-знаковая система), который воспринимается вместе с другими невербальными сигналами общения (жестами, взглядами и пр.) и речью. И несоответствие одного другому может породить прямо противоположный желаемому эффект. Одеж</w:t>
      </w:r>
      <w:r>
        <w:rPr>
          <w:sz w:val="28"/>
          <w:szCs w:val="28"/>
        </w:rPr>
        <w:t>да королевы обязывает к королевским манерам! [</w:t>
      </w:r>
      <w:r>
        <w:rPr>
          <w:sz w:val="28"/>
          <w:szCs w:val="28"/>
          <w:lang w:val="en-US"/>
        </w:rPr>
        <w:t>23.C.49]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возрастные особенности восприятия отношения и выбора одежды в детском возрасте представляют предмет детской психологии. Первую одежду ребенок получает сразу после рождения. Понятно, что но</w:t>
      </w:r>
      <w:r>
        <w:rPr>
          <w:sz w:val="28"/>
          <w:szCs w:val="28"/>
        </w:rPr>
        <w:t>ворожденному все равно, как она выглядит, хотя сразу важно, насколько она удобна.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безразличия к своему внешнему виду в жизни человека очень непродолжителен. Дети становятся неравнодушными к одежде примерно в три года. Дошкольники демонстрируют свои </w:t>
      </w:r>
      <w:r>
        <w:rPr>
          <w:sz w:val="28"/>
          <w:szCs w:val="28"/>
        </w:rPr>
        <w:t>предпочтения уже достаточно явно, выбирая конкретные изделия, радуясь определенным деталям, цвету. Неудобные или некрасивые, по мнению ребенка, вещи могут просто срываться или прятаться ребенком, чтобы мама их не одевала. А сколько радости доставляет дошко</w:t>
      </w:r>
      <w:r>
        <w:rPr>
          <w:sz w:val="28"/>
          <w:szCs w:val="28"/>
        </w:rPr>
        <w:t>льнику переодевание во взрослую одежду и погружение вместе с костюмом в мир сказки.[5.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.93]</w:t>
      </w:r>
    </w:p>
    <w:p w:rsidR="00000000" w:rsidRDefault="00E5026C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одежда психологический личность стиль</w:t>
      </w:r>
    </w:p>
    <w:p w:rsidR="00000000" w:rsidRDefault="00E5026C">
      <w:pPr>
        <w:shd w:val="clear" w:color="auto" w:fill="FFFFFF"/>
        <w:tabs>
          <w:tab w:val="left" w:pos="54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Социальное значение одежды</w:t>
      </w:r>
    </w:p>
    <w:p w:rsidR="00000000" w:rsidRDefault="00E5026C">
      <w:pPr>
        <w:shd w:val="clear" w:color="auto" w:fill="FFFFFF"/>
        <w:tabs>
          <w:tab w:val="left" w:pos="544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tabs>
          <w:tab w:val="left" w:pos="54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социальной психологии существуют свои теории роли стиля одежды для личности. Рассмотрим их. </w:t>
      </w:r>
      <w:r>
        <w:rPr>
          <w:sz w:val="28"/>
          <w:szCs w:val="28"/>
        </w:rPr>
        <w:t>Одежда может демонстрировать профессиональную принадлежность или профессиональный статус носящего. Профессиональная принадлежность легко читается в одежде работников милиции, метро, врачей, проводников, стюардесс и облегчает выполнение профессиональных обя</w:t>
      </w:r>
      <w:r>
        <w:rPr>
          <w:sz w:val="28"/>
          <w:szCs w:val="28"/>
        </w:rPr>
        <w:t>занностей человека.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профессиональный статус могут указывать элементы костюма. Так, у военных и работников милиции мы легко определяем звание по звездочкам на погонах.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быть знаком принадлежности к определенной социокультурной среде. Например</w:t>
      </w:r>
      <w:r>
        <w:rPr>
          <w:sz w:val="28"/>
          <w:szCs w:val="28"/>
        </w:rPr>
        <w:t>, знаком классовой дифференциации или принадлежности к определенной исторической эпохе.[11.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обратиться к истории вообще, и истории одежды в частности, неоспорим тот факт, что одежда во все века «обслуживала» и дополняла общение людей. Знаком явл</w:t>
      </w:r>
      <w:r>
        <w:rPr>
          <w:sz w:val="28"/>
          <w:szCs w:val="28"/>
        </w:rPr>
        <w:t>ялся цвет, форма, силуэт, вид и отдельные нюансы, элементы костюма.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развитие человеческой цивилизации сформировало пирамиду социальной иерархии, одежда стала отражать статус ее обладателя. С незапамятных времен одежда и аксессуары выделяли вождя, гла</w:t>
      </w:r>
      <w:r>
        <w:rPr>
          <w:sz w:val="28"/>
          <w:szCs w:val="28"/>
        </w:rPr>
        <w:t>ву племени.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Ассиро-Вавилонии социальный статус читался в длине одежды. Только царь и его приближенные имели право носить длинные рубашки. Исключительно царю разрешалось надевать одновременно более одной рубашки. Отделка одежды имела также весьма определе</w:t>
      </w:r>
      <w:r>
        <w:rPr>
          <w:sz w:val="28"/>
          <w:szCs w:val="28"/>
        </w:rPr>
        <w:t>нное значение; приближенные царя носили по краю одежды бахрому строго определенной ширины.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Древней Греции одежда белого цвета являлась знаком свободного человека. В Древнем Риме такое же значение имела тога. По тому, как именно она была задрапирована, су</w:t>
      </w:r>
      <w:r>
        <w:rPr>
          <w:sz w:val="28"/>
          <w:szCs w:val="28"/>
        </w:rPr>
        <w:t>дили о культуре и образованности человека.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средневековой Европе знаком социальной принадлежности стала высота головного убора, достигающая у знатных дам одного метра, в то время как простые горожане могли себе позволить головной убор всего лишь в 50-60 с</w:t>
      </w:r>
      <w:r>
        <w:rPr>
          <w:sz w:val="28"/>
          <w:szCs w:val="28"/>
        </w:rPr>
        <w:t>антиметров высотой...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ушли в историю некоторые знаки сословного отличия. Рукав, принятый в готической, византийской моде, в ренессансе - знак сословия - в современном костюме не несет такого смысла. Все носят одинаковый покрой, кем бы ни были.[16.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.32</w:t>
      </w:r>
      <w:r>
        <w:rPr>
          <w:sz w:val="28"/>
          <w:szCs w:val="28"/>
        </w:rPr>
        <w:t>5]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наших глазах появляются новые знаки, вызванные новой действительностью России середины 90-х годов. Символом «нового русского» - стал малиновый пиджак, толстые, массивные золотые цепи и длинное кашемировое пальто (на мужчине).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периодам истории б</w:t>
      </w:r>
      <w:r>
        <w:rPr>
          <w:sz w:val="28"/>
          <w:szCs w:val="28"/>
        </w:rPr>
        <w:t>ыла присуща большая знаковость, другим меньшая, но всегда одежда несла информацию о классовой дифференциации, отражала принадлежность к определенной социальной и культурной среде.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Костюм и его элементы со временем становились символом определенной по време</w:t>
      </w:r>
      <w:r>
        <w:rPr>
          <w:sz w:val="28"/>
          <w:szCs w:val="28"/>
        </w:rPr>
        <w:t xml:space="preserve">ни культуры, отражая ее черты в сознании потомков. Так, костюм периода Готики указывает нам на вполне исторически конкретное время и место (XIV-XV вв., Европа) Исследователи в области истории костюма выделяют следующее: «Костюм эпохи Возрождения» (XIV-XVI </w:t>
      </w:r>
      <w:r>
        <w:rPr>
          <w:sz w:val="28"/>
          <w:szCs w:val="28"/>
        </w:rPr>
        <w:t>вв., Италия); «Костюм Барокко» (XVII в.); «Костюм Рококо», «Костюм стиля Ампир»; «Костюм стиля Бидермейр» (1815-1848 гг.); «Костюм Реставрация» (1815-1825 гг.) ит. д. Мы легко определяем по одежде принадлежность определенной исторической эпохе или периоду.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костюм становится символом своего времени, говорят о явлении исторического символизма. Так, цилиндр и фрак - символ делового мира XIX в. и определенного поведенческого этикета (джентльмен). Красная косынка и кожанка в женском костюме - символика рав</w:t>
      </w:r>
      <w:r>
        <w:rPr>
          <w:sz w:val="28"/>
          <w:szCs w:val="28"/>
        </w:rPr>
        <w:t>ноправия свободной женщины - товарища периода революционных преобразований России в начале XX века.[16.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354]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Рыцарский костюм для нас не только элемент истории. Это боевая одежда, которая вместе с рыцарскими доспехами является символом духа того времени.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Плащ, возникший как предмет одежды в период Ренессанса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V-ХV1 вв. (Италия), в наши дни стал символом учености и справедливости. Поэтому его можно увидеть на торжественных университетских церемониях в Европе, Америке и ряде вузов России, а также на предст</w:t>
      </w:r>
      <w:r>
        <w:rPr>
          <w:sz w:val="28"/>
          <w:szCs w:val="28"/>
        </w:rPr>
        <w:t>авителях правосудия (мантия судьи).[26.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.66]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знаковости одежды, при включении любой телепередачи мы практически мгновенно понимаем, в каком времени происходит действие.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Одежда может быть знаком национальной принадлежности. Национальную специфику </w:t>
      </w:r>
      <w:r>
        <w:rPr>
          <w:sz w:val="28"/>
          <w:szCs w:val="28"/>
        </w:rPr>
        <w:t>имеет употребление цвета, кроя, орнамента, конструктивных частей.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одежды, употребляемые в аналогичных ситуациях людьми разных национальностей часто не совпадали. И наоборот, одинаковая по виду одежда отличалась по значению.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Встречаются виды одежды, пр</w:t>
      </w:r>
      <w:r>
        <w:rPr>
          <w:sz w:val="28"/>
          <w:szCs w:val="28"/>
        </w:rPr>
        <w:t>исущие только отдельно взятому народу или даже отдельной социальной группе внутри народа. Конечно, такая одежда становится знаком принадлежности человека к данной группе.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традиционная женская одежда народов Южной Азии - сари. Это очень интересный вид </w:t>
      </w:r>
      <w:r>
        <w:rPr>
          <w:sz w:val="28"/>
          <w:szCs w:val="28"/>
        </w:rPr>
        <w:t>одежды, не требующий знания конструирования и представляющий из себя кусок ткани длиной 5-9 метров, который определенным образом обматывается вокруг тела.[17.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.145]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ярким примером сугубо национального знака является кимоно (носят его традиционно в Я</w:t>
      </w:r>
      <w:r>
        <w:rPr>
          <w:sz w:val="28"/>
          <w:szCs w:val="28"/>
        </w:rPr>
        <w:t>понии). Кимоно имеет четкую конструкцию, прямоугольный крой и дополняется широким поясом.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Отдельным народам свойственно подчеркивать в костюме свою национальную принадлежность. И сегодня в Индии по-прежнему популярно сари, а в Японии - кимоно. Использовани</w:t>
      </w:r>
      <w:r>
        <w:rPr>
          <w:sz w:val="28"/>
          <w:szCs w:val="28"/>
        </w:rPr>
        <w:t>е национальных мотивов в европейском костюме выливается в фольклорный стиль. Стиль объединяет совсем разные по своей природе мотивы народного костюма, которые являются источником творческого поиска современных дизайнеров по костюму.[22.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Фольклорный ст</w:t>
      </w:r>
      <w:r>
        <w:rPr>
          <w:sz w:val="28"/>
          <w:szCs w:val="28"/>
        </w:rPr>
        <w:t>иль использует лишь отдельные черты народного костюма. Например, крой, традиции оформления деталей, цвет, способы отделки и отчасти манеру ношения.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священнослужителей православия, католичества, мусульманства, надеваемая при исполнении церковных обря</w:t>
      </w:r>
      <w:r>
        <w:rPr>
          <w:sz w:val="28"/>
          <w:szCs w:val="28"/>
        </w:rPr>
        <w:t>дов, называется облачением. У православных облачение шьют из дорогих шелковых тканей, парчи, бархата.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Священному облачению в каждом отдельном случае придается свой смысл. Каждая степень священства у православных, например, имеет свой комплект богослужебног</w:t>
      </w:r>
      <w:r>
        <w:rPr>
          <w:sz w:val="28"/>
          <w:szCs w:val="28"/>
        </w:rPr>
        <w:t>о облачения. Цвет облачения символичен и связан с канонами.[8.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.124]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Одежда как знак принадлежности к организации демонстрирует принадлежность к общественной, партийной организации. Например, форменная одежда скаутов (эмблемы, головные уборы, аксессуары), </w:t>
      </w:r>
      <w:r>
        <w:rPr>
          <w:sz w:val="28"/>
          <w:szCs w:val="28"/>
        </w:rPr>
        <w:t>школьная форма, униформа (как элемент фирменного стиля организации).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Ведомственную принадлежность подчеркивают: форменная одежда военнослужащих, работников морского и речного флота, железнодорожников, связистов, летчиков и пр.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специальная одежда внач</w:t>
      </w:r>
      <w:r>
        <w:rPr>
          <w:sz w:val="28"/>
          <w:szCs w:val="28"/>
        </w:rPr>
        <w:t>але создается для оптимального решения профессиональных задач (например, костюм водолаза, созданный для условий работы на глубине), а затем становится знаком профессиональной принадлежности.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говорить о принадлежности к неформальной группировке</w:t>
      </w:r>
      <w:r>
        <w:rPr>
          <w:sz w:val="28"/>
          <w:szCs w:val="28"/>
        </w:rPr>
        <w:t>; социально-половой роли ее владельца. Так, например, во многих культурах существуют традиции в одежде замужних и незамужних женщин.[8.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.135]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быть также знаком определенного времени суток (пижама для ночного отдыха, халат для утреннего умывани</w:t>
      </w:r>
      <w:r>
        <w:rPr>
          <w:sz w:val="28"/>
          <w:szCs w:val="28"/>
        </w:rPr>
        <w:t>я и т. д.), ситуации (повседневная, торжественная, официальная, неформализованная; у военных - повседневная, полевая и парадная); места (верхняя одежда для улицы, домашняя - для дома, одежда для отдыха и пр.).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выступать знаком ритуала. Так, од</w:t>
      </w:r>
      <w:r>
        <w:rPr>
          <w:sz w:val="28"/>
          <w:szCs w:val="28"/>
        </w:rPr>
        <w:t>ежда для новорожденных - это ритуально-традиционная одежда для девочки (розовый бант, красное одеяльце) или мальчика (синий бант и одеяльце), которых забирают из роддома.[23.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.134]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Одежда для свадебного ритуала по традиции - черный костюм у жениха и белое </w:t>
      </w:r>
      <w:r>
        <w:rPr>
          <w:sz w:val="28"/>
          <w:szCs w:val="28"/>
        </w:rPr>
        <w:t>платье с фатой и белыми перчатками у невесты.</w:t>
      </w:r>
    </w:p>
    <w:p w:rsidR="00000000" w:rsidRDefault="00E5026C">
      <w:pPr>
        <w:shd w:val="clear" w:color="auto" w:fill="FFFFFF"/>
        <w:tabs>
          <w:tab w:val="left" w:pos="92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указывать на сезон года (зимняя одежда, летняя, межсезонная одежда); на престижность и богатство (дорогие кожаные или меховые изделия, выполненные известным модельером или престижной фирмой), на мо</w:t>
      </w:r>
      <w:r>
        <w:rPr>
          <w:sz w:val="28"/>
          <w:szCs w:val="28"/>
        </w:rPr>
        <w:t>ду (очень модные изделия).</w:t>
      </w:r>
    </w:p>
    <w:p w:rsidR="00000000" w:rsidRDefault="00E5026C">
      <w:pPr>
        <w:shd w:val="clear" w:color="auto" w:fill="FFFFFF"/>
        <w:tabs>
          <w:tab w:val="left" w:pos="9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является знаком половой дифференциации. Разделение одежды по признаку пола на мужскую и женскую наблюдается уже в костюме Древнего Египта.[17.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.168.]</w:t>
      </w:r>
    </w:p>
    <w:p w:rsidR="00000000" w:rsidRDefault="00E5026C">
      <w:pPr>
        <w:shd w:val="clear" w:color="auto" w:fill="FFFFFF"/>
        <w:tabs>
          <w:tab w:val="left" w:pos="92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мужские виды одежды акцентируют плечевой пояс фигуры. Женска</w:t>
      </w:r>
      <w:r>
        <w:rPr>
          <w:sz w:val="28"/>
          <w:szCs w:val="28"/>
        </w:rPr>
        <w:t>я же одежда подчеркивает линию талии, бедер и груди. Одежда усиливает и акцентирует телесные признаки пола. Знак «лицо мужского пола» - традиционно мужские виды одежды сорочки, брюки, пиджаки и т. д. Знак «лицо женского пола» - женские виды одежды (женские</w:t>
      </w:r>
      <w:r>
        <w:rPr>
          <w:sz w:val="28"/>
          <w:szCs w:val="28"/>
        </w:rPr>
        <w:t xml:space="preserve"> особенности кроя, отделки, силуэта и используемых тканей): например, платья, купальники и др.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указывает на возраст. Общение с помощью нее начинается с нашей первой одежки, которая несет в себе как минимум два знака: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к полу - цветовое</w:t>
      </w:r>
      <w:r>
        <w:rPr>
          <w:sz w:val="28"/>
          <w:szCs w:val="28"/>
        </w:rPr>
        <w:t xml:space="preserve"> оформление;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 младенца - вид одежды (пеленки, одеяла, чепчики, распашонки).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Одеяние младенца может также содержать в себе знаки престижности (например, вышитые семейные монограммы, национальной принадлежности).[18.321]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человека в</w:t>
      </w:r>
      <w:r>
        <w:rPr>
          <w:sz w:val="28"/>
          <w:szCs w:val="28"/>
        </w:rPr>
        <w:t>ыражаются в одежде через степень подачи признаков пола, выраженность эротических зон (например, мера открытия колен и груди у женщин).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для различных возрастных групп визуально отличается особенностями кроя, формообразования, используемых материалов,</w:t>
      </w:r>
      <w:r>
        <w:rPr>
          <w:sz w:val="28"/>
          <w:szCs w:val="28"/>
        </w:rPr>
        <w:t xml:space="preserve"> цветов, элементов отделки, фурнитуры и пр. Это и делает ее узнаваемым знаком возраста.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указывать на сферу деятельности. По назначению изделия выделяют три основные класса: бытовая, спортивная, производственная одежда.[13.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.37]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бытовой о</w:t>
      </w:r>
      <w:r>
        <w:rPr>
          <w:sz w:val="28"/>
          <w:szCs w:val="28"/>
        </w:rPr>
        <w:t>дежды наиболее многочисленный, его подразделяют на следующие подклассы: бельевые изделия, костюмно-платьевые, верхней одежды, корсетные изделия, головные уборы, перчатки и рукавицы; виды изделий (согласно принятой в швейной промышленности классификации). К</w:t>
      </w:r>
      <w:r>
        <w:rPr>
          <w:sz w:val="28"/>
          <w:szCs w:val="28"/>
        </w:rPr>
        <w:t>ласс спортивной одежды подразделяют на подклассы по видам спорта, а далее на конкретные виды изделий. Так, выделяют одежду для футбола, баскетбола, волейбола, хоккея, фигурного катания, плаванья, прыжков в воду, фехтования, конного спорта, бокса, различных</w:t>
      </w:r>
      <w:r>
        <w:rPr>
          <w:sz w:val="28"/>
          <w:szCs w:val="28"/>
        </w:rPr>
        <w:t xml:space="preserve"> видов борьбы и т. д. Класс «спортивная одежда» соответствует количеству известных человечеству видов спорта.[16.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.420]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производственной одежды в зависимости от выполняемых функций разделяют на три подкласса: специальную, ведомственную и технологичес</w:t>
      </w:r>
      <w:r>
        <w:rPr>
          <w:sz w:val="28"/>
          <w:szCs w:val="28"/>
        </w:rPr>
        <w:t>кую одежду. Каждый класс такой одежды является четким знаком сферы человеческой жизни.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стать знаком конкретного человека. Например, в жизни мы можем специально повторить костюм другого человека или пародировать его манеру ношения.[16.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.424]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>
        <w:rPr>
          <w:sz w:val="28"/>
          <w:szCs w:val="28"/>
        </w:rPr>
        <w:t>ежда может быть знаком социального типа. Хорошо представляемы знаки «джентльмен» - это фрак, белый шарф, перчатки, трость; «женщина-товарищ» - красная косынка и кожанка в женском костюме; «судья» - плащ и мантия; «новый русский» - малиновый пиджак, массивн</w:t>
      </w:r>
      <w:r>
        <w:rPr>
          <w:sz w:val="28"/>
          <w:szCs w:val="28"/>
        </w:rPr>
        <w:t>ые золотые цепи и длинное кашемировое пальто на мужчине, хиппи, рейвер и т. д.</w:t>
      </w:r>
    </w:p>
    <w:p w:rsidR="00000000" w:rsidRDefault="00E5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Одежда и психологическая защита личности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Разнообразие стилей в одежде и личностей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ли мы понимаем, почему нам нравиться та или иная вещь, почему ранее люби</w:t>
      </w:r>
      <w:r>
        <w:rPr>
          <w:sz w:val="28"/>
          <w:szCs w:val="28"/>
        </w:rPr>
        <w:t>мое вдруг вызывает отвращение? Очень часто мы самими себе не можем объяснить, потому что не знаем ответа. Мысль о том, что душа человека имеет не только открытую его сознанию часть, но и еще нечто скрытое - известна всем. Представление о так называемых защ</w:t>
      </w:r>
      <w:r>
        <w:rPr>
          <w:sz w:val="28"/>
          <w:szCs w:val="28"/>
        </w:rPr>
        <w:t xml:space="preserve">итных механизмах, обеспечивающих избавление от тревоги, страха, внутренних личностных конфликтах, неосознанных самим субъектом, широкоизвестны. Они вошли в мировоззрение обычных людей, начиная с работ знаменитого Зигмунда Фрейда, вместе с распространением </w:t>
      </w:r>
      <w:r>
        <w:rPr>
          <w:sz w:val="28"/>
          <w:szCs w:val="28"/>
        </w:rPr>
        <w:t>в повседневной жизни идей психоанализа.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уже трудно встретить человека, который бы не владел минимальной информацией об этом. Понятие психологической защиты отделилось от первоначально породивших его концепций и стало употребляться практически всеми </w:t>
      </w:r>
      <w:r>
        <w:rPr>
          <w:sz w:val="28"/>
          <w:szCs w:val="28"/>
        </w:rPr>
        <w:t>интересующимися психологией людьми (не говоря уже о психологах, представляющих разные психологические школы).[12.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защита - неотъемлемая особенность индивида, позволяющая поддерживать самоуважение и положительную самооценку. У одного и</w:t>
      </w:r>
      <w:r>
        <w:rPr>
          <w:sz w:val="28"/>
          <w:szCs w:val="28"/>
        </w:rPr>
        <w:t>ндивида могут проявляться различные механизмы психологической защиты, и личность их обычно не осознает.</w:t>
      </w:r>
    </w:p>
    <w:p w:rsidR="00000000" w:rsidRDefault="00E5026C">
      <w:pPr>
        <w:shd w:val="clear" w:color="auto" w:fill="FFFFFF"/>
        <w:tabs>
          <w:tab w:val="left" w:pos="26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Бесспорно, что различные типы психологической защиты могут проявляться в самых разных сферах жизни человека. Переход к более инфантильному поведению, ко</w:t>
      </w:r>
      <w:r>
        <w:rPr>
          <w:sz w:val="28"/>
          <w:szCs w:val="28"/>
        </w:rPr>
        <w:t>гда человек ведет себя не</w:t>
      </w:r>
      <w:r>
        <w:rPr>
          <w:sz w:val="28"/>
          <w:szCs w:val="28"/>
        </w:rPr>
        <w:br/>
        <w:t>по годам. Регрессия - защитный механизм, характеризующийся поведением, не соответствующим реальному возрасту человека. При этом поведение может быть таким, каким оно было у данного индивида в более молодые</w:t>
      </w:r>
      <w:r>
        <w:rPr>
          <w:sz w:val="28"/>
          <w:szCs w:val="28"/>
        </w:rPr>
        <w:br/>
        <w:t>годы.[27.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.125]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Пожилая </w:t>
      </w:r>
      <w:r>
        <w:rPr>
          <w:sz w:val="28"/>
          <w:szCs w:val="28"/>
        </w:rPr>
        <w:t>женщина одевается не по возрасту. Со стороны легко заметить это несоответствие. Однако она ни за что не расстается с такой одеждой и чувствует себя в ней очень комфортно. По той же причине мы радуемся встрече с одеждой, которую носили когда-то давно, и все</w:t>
      </w:r>
      <w:r>
        <w:rPr>
          <w:sz w:val="28"/>
          <w:szCs w:val="28"/>
        </w:rPr>
        <w:t>гда стремимся ее примерить.</w:t>
      </w:r>
    </w:p>
    <w:p w:rsidR="00000000" w:rsidRDefault="00E5026C">
      <w:pPr>
        <w:shd w:val="clear" w:color="auto" w:fill="FFFFFF"/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видим и демонстративное подтверждение собственных нравственных устоев, и поддержание высокого мнения о себе. А с другой стороны, проекцию своей сексуальной озабоченности, психологической защиты от осознания у себя порочных на</w:t>
      </w:r>
      <w:r>
        <w:rPr>
          <w:sz w:val="28"/>
          <w:szCs w:val="28"/>
        </w:rPr>
        <w:t>клонностей или тяготения к ним!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Проекция может проявляться и в ситуациях, когда люди советуют другим то, что сами никогда не оденут.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Разрядка эмоции (обычно эмоции гнева) на иные объекты, воспринимаемые индивидом как менее опасные, чем те, которые вызывают</w:t>
      </w:r>
      <w:r>
        <w:rPr>
          <w:sz w:val="28"/>
          <w:szCs w:val="28"/>
        </w:rPr>
        <w:t xml:space="preserve"> гнев. Это могут быть люди, животные и неодушевленные объекты.[24.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.104]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Разрядка такого рода просто необходима для некоторых людей, и лучше, если она сработает по типу замещения на неживой предмет. Психологическая защита может оказаться весьма полезной, е</w:t>
      </w:r>
      <w:r>
        <w:rPr>
          <w:sz w:val="28"/>
          <w:szCs w:val="28"/>
        </w:rPr>
        <w:t>сли Вы, вместо того, чтобы выплескивать свои отрицательные эмоции на людей, сбросите их, например, на одежду.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стать объектом замещения очень разных психологических проблем. Как часто пуговицы и «молнии» «летят» вследствие раздражения своих хоз</w:t>
      </w:r>
      <w:r>
        <w:rPr>
          <w:sz w:val="28"/>
          <w:szCs w:val="28"/>
        </w:rPr>
        <w:t>яев из-за собственной беспомощности в ситуации, превращаясь из аксессуара одежды в объект разрядки агрессивности. Иногда дело доходит до разрывания и выбрасывания «ненавистного» платья.[15.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.453]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Вымещать свою злость на одежде все-таки лучше, чем на людях,</w:t>
      </w:r>
      <w:r>
        <w:rPr>
          <w:sz w:val="28"/>
          <w:szCs w:val="28"/>
        </w:rPr>
        <w:t xml:space="preserve"> и дешевле, чем на ряде других объектов.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 манере одеваться проявляется еще один механизм психологической защиты - компенсация, когда человек неосознанно стремиться восполнить собственные реальные или воображаемые психологические проблемы.[7.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.35]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ишком тщательный уход и тщательное разглаживание белья могут компенсировать у одинокого человека стремление ухаживать за кем-либо. А стремление к физической чистоте в одежде компенсирует недостаточную душевную чистоту человека.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Комплексы неполноценности мо</w:t>
      </w:r>
      <w:r>
        <w:rPr>
          <w:sz w:val="28"/>
          <w:szCs w:val="28"/>
        </w:rPr>
        <w:t>гут являться источниками компенсаторного желания наряжаться, одевать только новые и модные туалеты, приобретать большое количество разнообразной одежды. Женщина стремится хорошо, модно одеваться, особое значение придается внешнему облику, косметике. Так мн</w:t>
      </w:r>
      <w:r>
        <w:rPr>
          <w:sz w:val="28"/>
          <w:szCs w:val="28"/>
        </w:rPr>
        <w:t>ого времени, сил отдается этому, что для чего-то еще просто не остается времени.[24.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.113]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переключения ярко проявляется в тяжелые моменты жизни. Женщина, получившая известие о смерти близкого человека, начинает интенсивно заниматься траурным туал</w:t>
      </w:r>
      <w:r>
        <w:rPr>
          <w:sz w:val="28"/>
          <w:szCs w:val="28"/>
        </w:rPr>
        <w:t>етом и ругается с портнихой из-за каждой мелочи.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является мать, которая стремится одеть детей во все лучшее, яркое, красивое и продемонстрировать всему миру, какие у нее замечательные дети. Это может осуществляться даже в ущерб своему небольшому м</w:t>
      </w:r>
      <w:r>
        <w:rPr>
          <w:sz w:val="28"/>
          <w:szCs w:val="28"/>
        </w:rPr>
        <w:t>атериальному благополучию.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возникает при стремлении к перемене. Корни отвращения к всякой повторяемости, к тому, чтобы носить одну и ту же одежду в одном и том же обществе, или к тому, чтобы постоянно сталкиваться с человеком, который носит од</w:t>
      </w:r>
      <w:r>
        <w:rPr>
          <w:sz w:val="28"/>
          <w:szCs w:val="28"/>
        </w:rPr>
        <w:t>но и то же платье, то есть корни страха перед непрерывностью, произрастают из страха перед пустотой, характеризуемые отсутствием переживаний и раздражений. Такое состояние раскрывает беспокойство и недостаточную готовность к душевной самоотдаче.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Консервати</w:t>
      </w:r>
      <w:r>
        <w:rPr>
          <w:sz w:val="28"/>
          <w:szCs w:val="28"/>
        </w:rPr>
        <w:t>вность в одежде может выбираться для того, чтобы продемонстрировать свою расчетливость и рассудительность. Это люди, отвергающие «эротику мотовства, расшвыривание денег». Консервативная манера одеваться присуща людям, которые пытаются внедрить во всем свой</w:t>
      </w:r>
      <w:r>
        <w:rPr>
          <w:sz w:val="28"/>
          <w:szCs w:val="28"/>
        </w:rPr>
        <w:t xml:space="preserve"> собственный порядок. За консерватизмом может скрываться боязнь изменения и перемен, растерянность перед ними.[1.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.56]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Эксклюзивность - это предпочтение одежды редкого и высокого качества. Так одеваются люди чувствительные и требовательно-разборчивые. Отме</w:t>
      </w:r>
      <w:r>
        <w:rPr>
          <w:sz w:val="28"/>
          <w:szCs w:val="28"/>
        </w:rPr>
        <w:t>чает их внутреннюю напряженность, их эстетизм - уход в свои «частные небеса на земле», боязнь быть непонятым в своей внутренней неповторимости.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демонстрируемое соответствует реальности, - они прямо говорят об отношении человека к одежд</w:t>
      </w:r>
      <w:r>
        <w:rPr>
          <w:sz w:val="28"/>
          <w:szCs w:val="28"/>
        </w:rPr>
        <w:t>е. И могут быть индикаторами личности («Я-реальное»). Если то, что мы наблюдаем, не соответствует тому, как человек в реальности относится к одежде, то мы имеем дело с самопрезентацией. Если человек при Вас так объясняет свое отношение к одежде, значит, он</w:t>
      </w:r>
      <w:r>
        <w:rPr>
          <w:sz w:val="28"/>
          <w:szCs w:val="28"/>
        </w:rPr>
        <w:t xml:space="preserve"> желает, чтобы Вы так думали и приписывали ему именно те качества, которые у большинства людей связываются с той или иной одеждой.[17.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.328]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мотив связан с истинным рациональным отношением к одежде, но может быть ситуативной манифестацией подобного </w:t>
      </w:r>
      <w:r>
        <w:rPr>
          <w:sz w:val="28"/>
          <w:szCs w:val="28"/>
        </w:rPr>
        <w:t>отношения. Например, в беседе будущей невестки со свекровью девушка говорит о практичности, а в реальности покупает дорогие и совершенно непрактичные вещи.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Суждения типа «Одеваться надо интересно и необычно» произносятся людьми, стремящимися тем самым подч</w:t>
      </w:r>
      <w:r>
        <w:rPr>
          <w:sz w:val="28"/>
          <w:szCs w:val="28"/>
        </w:rPr>
        <w:t>еркнуть собственную привлекательность и возможность ее представить во внешнем облике. Так рассуждают либо люди коммуникабельные, с высокой самооценкой, знающие себе цену и любящие внимание, либо люди, желающие заставить других так думать. А фраза «Я одеваю</w:t>
      </w:r>
      <w:r>
        <w:rPr>
          <w:sz w:val="28"/>
          <w:szCs w:val="28"/>
        </w:rPr>
        <w:t>сь плохо» - откровенная манифестация неудовлетворенности и бессилия что-либо изменить в этой жизни. Этот мотив может реально быть присущ женщине, неудовлетворенной своим внутренним и внешним состоянием. Ей все время что-то мешает, присутствует какая-то вну</w:t>
      </w:r>
      <w:r>
        <w:rPr>
          <w:sz w:val="28"/>
          <w:szCs w:val="28"/>
        </w:rPr>
        <w:t>тренняя дисгармония и неудовлетворенность жизнью и собой. Преобладание этого мотива в реальности говорит о проблемах, разобраться в которых совсем не просто.[25.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.140]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Всякая традиционность в одежде проявляет развитую потребность принадлежности. Предпочтен</w:t>
      </w:r>
      <w:r>
        <w:rPr>
          <w:sz w:val="28"/>
          <w:szCs w:val="28"/>
        </w:rPr>
        <w:t>ие такой одежды свойственно людям, верным идее, заложенной в ней. Поэтому, носить национальную или форменную одежду люди стремятся тогда, когда хотят выразить внешним обликом единство и общность с нацией или профессией. (Речь не идет о случаях, когда практ</w:t>
      </w:r>
      <w:r>
        <w:rPr>
          <w:sz w:val="28"/>
          <w:szCs w:val="28"/>
        </w:rPr>
        <w:t>ичная жена военнослужащего экономит на его одежде, и мужчина вынужден носить везде и всегда форму, ибо ничего другого не имеет.)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в одежде возникает при повышенной потребности к впечатлениям. Особенно информативны резкие перемены в сложившемся </w:t>
      </w:r>
      <w:r>
        <w:rPr>
          <w:sz w:val="28"/>
          <w:szCs w:val="28"/>
        </w:rPr>
        <w:t>индивидуальном стиле и манере ношения одежды, которые и есть самые яркие сигналы внутренних перемен. О проявлении в параметре разнообразия психологической защиты мы уже рассказывали в соответствующей части-второй главы.[6.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.245]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и в сравнении с обще</w:t>
      </w:r>
      <w:r>
        <w:rPr>
          <w:sz w:val="28"/>
          <w:szCs w:val="28"/>
        </w:rPr>
        <w:t>принятым количеством одежды (для людей того же пола, возраста и социального уровня) можно тоже кое-что сказать о человеке. Люди всегда стремятся либо вписаться в норматив, либо демонстративно выйти за него. При «ублажающей» концепции самопрезентации количе</w:t>
      </w:r>
      <w:r>
        <w:rPr>
          <w:sz w:val="28"/>
          <w:szCs w:val="28"/>
        </w:rPr>
        <w:t>ство будет примерно в рамках неписаных правил и является показателем соответствующей стратегии самоподачи.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«самоконструирующей» концепции ее индикатором становится любое отклонение от норматива: и очень много, и слишком мало (при наличии нормальных пок</w:t>
      </w:r>
      <w:r>
        <w:rPr>
          <w:sz w:val="28"/>
          <w:szCs w:val="28"/>
        </w:rPr>
        <w:t>упательных возможностей).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Технике развития «рефлексии на внешность» и конкретным алгоритмам формирования гармонии внешнего облика мы посвятили первую книгу «Презентация внешности» серии «Одежда плюс психология». Надеемся, что Вы уже с ней знакомы и на себе</w:t>
      </w:r>
      <w:r>
        <w:rPr>
          <w:sz w:val="28"/>
          <w:szCs w:val="28"/>
        </w:rPr>
        <w:t xml:space="preserve"> почувствовали большие резервы самосовершенствования в этой области.[24.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достаточно большее количество разнообразных стилей и направлений моды. Не вдаваясь во все нюансы этой интересной проблемы, которую мы подробнее раскрываем в следующей</w:t>
      </w:r>
      <w:r>
        <w:rPr>
          <w:sz w:val="28"/>
          <w:szCs w:val="28"/>
        </w:rPr>
        <w:t>, третьей книге нашей серии (в контексте проблемы формирования впечатления, которое мы производим на других людей), мы хотим прокомментировать лишь предпочтение некоторых основных стилей: делового, спортивного и романтического.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Деловой стиль предпочитают т</w:t>
      </w:r>
      <w:r>
        <w:rPr>
          <w:sz w:val="28"/>
          <w:szCs w:val="28"/>
        </w:rPr>
        <w:t>е, кто хотел бы продемонстрировать самому себе и другим деловитость и вне рабочего места, укрепить свой авторитет, кто претендует на определенный статус в обществе. Классический деловой стиль выдает организованность человека, скрытое, но последовательное п</w:t>
      </w:r>
      <w:r>
        <w:rPr>
          <w:sz w:val="28"/>
          <w:szCs w:val="28"/>
        </w:rPr>
        <w:t>ритязание на значимость осуществляемой им деятельности. Это люди, ожидающие внимания, признания и уважения в своем труде. Деловой стиль, употребляемый в одежде, всегда и везде вне контекста ситуации, говорит о чрезмерном нахождении в роли делового человека</w:t>
      </w:r>
      <w:r>
        <w:rPr>
          <w:sz w:val="28"/>
          <w:szCs w:val="28"/>
        </w:rPr>
        <w:t>, невозможности или неумении совмещать ее с другими жизненными позициями.[28.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.127]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Грустно это замечать, например, у учительниц, которые и вне школы остаются педагогами даже внешне. Конечно, одной одеждой изменить личность невозможно, но может быть стоит </w:t>
      </w:r>
      <w:r>
        <w:rPr>
          <w:sz w:val="28"/>
          <w:szCs w:val="28"/>
        </w:rPr>
        <w:t>попробовать отказаться от деловой стилистики вне урока?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стиль предполагает ношение брюк, свободной одежды и соответствует мере раскованности человека, стремлению к свободе. Двадцатый век - век эмансипации - ознаменован освоением брюк европейской</w:t>
      </w:r>
      <w:r>
        <w:rPr>
          <w:sz w:val="28"/>
          <w:szCs w:val="28"/>
        </w:rPr>
        <w:t xml:space="preserve"> женщиной в качестве повседневной части костюма. Любящие спортивный стиль активны, демократичны, ценят независимость и отличаются простотой нравов.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Романтический стиль в повседневной одежде человека стал занимать гораздо меньшее место. Романтическое платье</w:t>
      </w:r>
      <w:r>
        <w:rPr>
          <w:sz w:val="28"/>
          <w:szCs w:val="28"/>
        </w:rPr>
        <w:t xml:space="preserve"> в повседневной жизни оттеснено комплектами одежды и в основном используется женщинами лишь в праздничной одежде. Рюши, оборки, воланы и бантики не в моде.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Платья упорно носят женщины сентиментальные, отчасти с традиционными патриархальными установками, ст</w:t>
      </w:r>
      <w:r>
        <w:rPr>
          <w:sz w:val="28"/>
          <w:szCs w:val="28"/>
        </w:rPr>
        <w:t xml:space="preserve">ремящиеся подчеркнуть свою женственность. </w:t>
      </w:r>
      <w:r>
        <w:rPr>
          <w:sz w:val="28"/>
          <w:szCs w:val="28"/>
          <w:lang w:val="en-US"/>
        </w:rPr>
        <w:t>[14.C.124]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Любимые виды и покрои одежды могут весьма интересно свидетельствовать о глубинных личностных проблемах. Если встать на точку зрения психоанализа и считать одежду бессознательным символом материнской защи</w:t>
      </w:r>
      <w:r>
        <w:rPr>
          <w:sz w:val="28"/>
          <w:szCs w:val="28"/>
        </w:rPr>
        <w:t>ты - становится ясно, почему все мы чувствуем себя в одежде лучше, чем совсем без нее (отдельные ситуации наслаждения состоянием обнаженности на теплом солнышке не в счет).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Формы и цвет в стиле одежды для личностей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состоянии депрессии или плохого са</w:t>
      </w:r>
      <w:r>
        <w:rPr>
          <w:sz w:val="28"/>
          <w:szCs w:val="28"/>
        </w:rPr>
        <w:t>мочувствия, когда особенно нуждаемся в любви и заботе, мы кутаемся в одежду, как будто она способна спасти нас от холода судьбы и человеческих отношений. Люди тревожные всегда предпочитают объемные, длинные модели, укутывающие всю фигуру до самых пят. Така</w:t>
      </w:r>
      <w:r>
        <w:rPr>
          <w:sz w:val="28"/>
          <w:szCs w:val="28"/>
        </w:rPr>
        <w:t>я одежда как бы защищает не только тело, но и душу человека, порождает чувство безопасности.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психология считает, что предпочтение определенных геометрических фигур связано с психологическими особенностями человека. Опираясь на психогеометрическ</w:t>
      </w:r>
      <w:r>
        <w:rPr>
          <w:sz w:val="28"/>
          <w:szCs w:val="28"/>
        </w:rPr>
        <w:t>ие представления, можно кое-что узнать о человеке по любимой им форме одежды.[24.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.149]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психологические исследования показывают, что цвет в восприятии всегда важнее формы. Поэтому мы решили посвятить данному вопросу отдельную часть данной гл</w:t>
      </w:r>
      <w:r>
        <w:rPr>
          <w:sz w:val="28"/>
          <w:szCs w:val="28"/>
        </w:rPr>
        <w:t>авы. Представления о проявлении человека в предпочтении и отвержении цвета представляются не только интересными, но и достаточно изученными в современной науке.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ткани в сезонной одежде (плащи или драповые пальто) часто совсем ничего не говорит о влад</w:t>
      </w:r>
      <w:r>
        <w:rPr>
          <w:sz w:val="28"/>
          <w:szCs w:val="28"/>
        </w:rPr>
        <w:t>ельце. Мы получаем информацию по изделию в целом.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когда мы смотрим на нарядную одежду или одежду для отдыха, здесь мера проявления психологии владельца больше.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Информативны плотность и пластичность выбираемых тканей, а также фактура и состав волокон</w:t>
      </w:r>
      <w:r>
        <w:rPr>
          <w:sz w:val="28"/>
          <w:szCs w:val="28"/>
        </w:rPr>
        <w:t>. Поскольку последние показатели интересны как показатели психологической комфортности, то отсылаем читателя к третьей главе данной книги. А здесь подробнее остановимся на двух первых показателях.[19.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.43]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ткани выражает меру открытости человека </w:t>
      </w:r>
      <w:r>
        <w:rPr>
          <w:sz w:val="28"/>
          <w:szCs w:val="28"/>
        </w:rPr>
        <w:t>к миру. Наши наблюдения показывают, что более открытые, общительные люди, живущие в проблемах внешнего мира более, чем в проблемах внутреннего (экстраверты) носят и более тонкие полотна, и более пластичные в динамике: тонкий шелк, струящийся трикотаж, друг</w:t>
      </w:r>
      <w:r>
        <w:rPr>
          <w:sz w:val="28"/>
          <w:szCs w:val="28"/>
        </w:rPr>
        <w:t>ие ткани разреженной структуры.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Динамичность (пластичность) ткани и конструкции соответствуют подвижности и активности самого владельца.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погруженные в себя (интроверты) тяготеют к более плотным и менее подвижным в динамике тканям: негнущаяся парча, с</w:t>
      </w:r>
      <w:r>
        <w:rPr>
          <w:sz w:val="28"/>
          <w:szCs w:val="28"/>
        </w:rPr>
        <w:t>овременный плотный бархат, плотная шерсть и лен.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расцветках предпочитаемых изделий спирали, круги и волнистые линии - перед нами человек эгоистичный, сосредоточенный на собственной персоне, вряд ли способный всерьез интересоваться другими.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 т</w:t>
      </w:r>
      <w:r>
        <w:rPr>
          <w:sz w:val="28"/>
          <w:szCs w:val="28"/>
        </w:rPr>
        <w:t>кани откровенная геометрия - вы уже знаете, о чем говорят главные фигуры рисунка. В целом рисунки с острыми углами чаще, чем с плавными линиями, выбирают люди более деловые, сильные и агрессивные.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Клетку любят люди серьезные и одновременно несколько замкну</w:t>
      </w:r>
      <w:r>
        <w:rPr>
          <w:sz w:val="28"/>
          <w:szCs w:val="28"/>
        </w:rPr>
        <w:t>тые и тревожные. Они разочарованы в жизни. Клетка говорит о наличии скрытых комплексов и психологических проблем. Они стремятся к спокойствию и ищут опоры.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Полоска любима экстравагантными и смелыми людьми, не боящимися жизненных перемен и не оглядывающимис</w:t>
      </w:r>
      <w:r>
        <w:rPr>
          <w:sz w:val="28"/>
          <w:szCs w:val="28"/>
        </w:rPr>
        <w:t>я на чужое мнение.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которая может быть «считана» о человеке на основе дополнений к его костюму, вынесена нами в заключительную часть данной главы. Наибольшей информативной ценностью обладают, по нашему представлению, те дополнения, которые работ</w:t>
      </w:r>
      <w:r>
        <w:rPr>
          <w:sz w:val="28"/>
          <w:szCs w:val="28"/>
        </w:rPr>
        <w:t>ают по контрасту со стилистикой, дороговизной и другими параметрами одежды.[20.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.76]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к чистоте и аккуратности, переросшая в ранг доминирующего отношения к одежде, нами уже рассматривалась. Здесь отметим, что чрезмерно высокие требования к ухоженност</w:t>
      </w:r>
      <w:r>
        <w:rPr>
          <w:sz w:val="28"/>
          <w:szCs w:val="28"/>
        </w:rPr>
        <w:t>и проявляются не только в одежде, которая находится на человеке, но и весьма ярко проявляются в его шкафу. Если в шкафу идеальный порядок, т.е. повседневная и выходная одежда отделены друг от друга, вычищена и выглажена, аккуратно развешена, ничего не ском</w:t>
      </w:r>
      <w:r>
        <w:rPr>
          <w:sz w:val="28"/>
          <w:szCs w:val="28"/>
        </w:rPr>
        <w:t>кано, не засунуто кое- Отношение к цвету одежды обусловлено очень многими моментами жизни, воспитания, индивидуальными особенностями человека. Замечено, что в первую очередь на манеру одеваться оказывает влияние географический фактор. Люди, живущие в тепло</w:t>
      </w:r>
      <w:r>
        <w:rPr>
          <w:sz w:val="28"/>
          <w:szCs w:val="28"/>
        </w:rPr>
        <w:t>м климате, с обильным солнечным светом, любят одеваться в яркие цвета. Не случайно, женщины стран Востока в своей одежде традиционно используют контрастные орнаменты, много насыщенных теплых тонов, тканей с металлической, блестящей нитью (под золото, сереб</w:t>
      </w:r>
      <w:r>
        <w:rPr>
          <w:sz w:val="28"/>
          <w:szCs w:val="28"/>
        </w:rPr>
        <w:t>ро), массивные и яркие украшения. У северных народов преобладают явно более смягченные и менее яркие цвета.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Предпочтение тех или иных красок зависит не только от климата, но и от национальных традиций. Известно, что у одних народов белый цвет олицетворяет </w:t>
      </w:r>
      <w:r>
        <w:rPr>
          <w:sz w:val="28"/>
          <w:szCs w:val="28"/>
        </w:rPr>
        <w:t>чистоту, радость (невесты в белоснежном одеянии - лучшее подтверждение этому). А у других - белый цвет одевают на похороны, ибо он соответствует скорби собравшихся по этому поводу.[17.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.354]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Цветовые национальные традиции лучше всего просматриваются в наци</w:t>
      </w:r>
      <w:r>
        <w:rPr>
          <w:sz w:val="28"/>
          <w:szCs w:val="28"/>
        </w:rPr>
        <w:t>ональных костюмах того или иного народа. Замечено, что более энергичные народы тяготеют к ярким тонам, а более спокойные и выдержанные (немцы, англичане) традиционно к более приглушенным и темным.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Семантика цвета менялась в разные исторические периоды в св</w:t>
      </w:r>
      <w:r>
        <w:rPr>
          <w:sz w:val="28"/>
          <w:szCs w:val="28"/>
        </w:rPr>
        <w:t>язи с влиянием мировой культуры на национальные традиции. В современной одежде людей европейских стран заметно преобладание модных тенденций над национальными традициями.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Многочисленные психологические исследования показывают, что цвет в восприятии всегда </w:t>
      </w:r>
      <w:r>
        <w:rPr>
          <w:sz w:val="28"/>
          <w:szCs w:val="28"/>
        </w:rPr>
        <w:t>важнее формы. Поэтому мы решили посвятить данному вопросу отдельную часть данной главы. Представления о проявлении человека в предпочтении и отвержении цвета представляются не только интересными, но и достаточно изученными в современной науке.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чело</w:t>
      </w:r>
      <w:r>
        <w:rPr>
          <w:sz w:val="28"/>
          <w:szCs w:val="28"/>
        </w:rPr>
        <w:t>века также откладывает отпечаток на отношение к цвету. К старости многие люди начинают тяготеть к темным оттенкам серого и коричневого цветов, тогда как для ребенка обычно характерно предпочтение ярких цветов и пестрых расцветок.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специально проведенных и</w:t>
      </w:r>
      <w:r>
        <w:rPr>
          <w:sz w:val="28"/>
          <w:szCs w:val="28"/>
        </w:rPr>
        <w:t>сследованиях было показано, что у младенца желтый и салатный цвета улучшают настроение, к 3 - 5 годам предпочитается красный, к семи - желтый, в 10 лет дети предпочитают красный, пурпурный, розовый и бирюзовый цвета. В возрасте 11-12 лет выбираются зеленый</w:t>
      </w:r>
      <w:r>
        <w:rPr>
          <w:sz w:val="28"/>
          <w:szCs w:val="28"/>
        </w:rPr>
        <w:t xml:space="preserve">, желтый и красный. В 13 - 16 лет начинают предпочитаться ультрамарин, оранжевый и зеленый. В 17 - 19 лет самым любимым становится красно-оранжевый. </w:t>
      </w:r>
      <w:r>
        <w:rPr>
          <w:sz w:val="28"/>
          <w:szCs w:val="28"/>
          <w:lang w:val="en-US"/>
        </w:rPr>
        <w:t>[8.C.135]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Диагностической ценностью обладает только такое предпочтение цвета, которое является типичным для</w:t>
      </w:r>
      <w:r>
        <w:rPr>
          <w:sz w:val="28"/>
          <w:szCs w:val="28"/>
        </w:rPr>
        <w:t xml:space="preserve"> человека. Только в таком предпочтении совмещается цвет одежды с «цветом души».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для различных возрастных групп визуально отличается особенностями кроя, формообразования, используемых материалов, цветов, элементов отделки, фурнитуры и п</w:t>
      </w:r>
      <w:r>
        <w:rPr>
          <w:sz w:val="28"/>
          <w:szCs w:val="28"/>
        </w:rPr>
        <w:t>р. Это и делает ее узнаваемым знаком возраста.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может указывать на сферу деятельности. По назначению изделия выделяют три основные класса: бытовая, спортивная, производственная одежда.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бытовой одежды наиболее многочисленный, его подразделяют на</w:t>
      </w:r>
      <w:r>
        <w:rPr>
          <w:sz w:val="28"/>
          <w:szCs w:val="28"/>
        </w:rPr>
        <w:t xml:space="preserve"> следующие подклассы: бельевые изделия, костюмно-платьевые, верхней одежды, корсетные изделия, головные уборы, перчатки и рукавицы; виды изделий (согласно принятой в швейной промышленности классификации). Класс спортивной одежды подразделяют на подклассы п</w:t>
      </w:r>
      <w:r>
        <w:rPr>
          <w:sz w:val="28"/>
          <w:szCs w:val="28"/>
        </w:rPr>
        <w:t>о видам спорта, а далее на конкретные виды изделий. Так, выделяют одежду для футбола, баскетбола, волейбола, хоккея, фигурного катания, плаванья, прыжков в воду, фехтования, конного спорта, бокса, различных видов борьбы и т. д. Класс «спортивная одежда» со</w:t>
      </w:r>
      <w:r>
        <w:rPr>
          <w:sz w:val="28"/>
          <w:szCs w:val="28"/>
        </w:rPr>
        <w:t>ответствует количеству известных человечеству видов спорта.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Любимые виды и покрои одежды могут весьма интересно свидетельствовать о глубинных личностных проблемах. Если встать на точку зрения психоанализа и считать одежду бессознательным символом материнск</w:t>
      </w:r>
      <w:r>
        <w:rPr>
          <w:sz w:val="28"/>
          <w:szCs w:val="28"/>
        </w:rPr>
        <w:t>ой защиты - становится ясно, почему все мы чувствуем себя в одежде лучше, чем совсем без нее.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производственной одежды в зависимости от выполняемых функций разделяют на три подкласса: специальную, ведомственную и технологическую одежду. Каждый класс т</w:t>
      </w:r>
      <w:r>
        <w:rPr>
          <w:sz w:val="28"/>
          <w:szCs w:val="28"/>
        </w:rPr>
        <w:t>акой одежды является четким знаком сферы человеческой жизни.Одежда может стать знаком конкретного человека. Например, в жизни мы можем специально повторить костюм другого человека или пародировать его манеру ношения.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человека также откладывает отпе</w:t>
      </w:r>
      <w:r>
        <w:rPr>
          <w:sz w:val="28"/>
          <w:szCs w:val="28"/>
        </w:rPr>
        <w:t>чаток на отношение к цвету. К старости многие люди начинают тяготеть к темным оттенкам серого и коричневого цветов, тогда как для ребенка обычно характерно предпочтение ярких цветов и пестрых расцветок.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специально проведенных исследованиях было показано,</w:t>
      </w:r>
      <w:r>
        <w:rPr>
          <w:sz w:val="28"/>
          <w:szCs w:val="28"/>
        </w:rPr>
        <w:t xml:space="preserve"> что у младенца желтый и салатный цвета улучшают настроение, к 3 - 5 годам предпочитается красный, к семи - желтый, в 10 лет дети предпочитают красный, пурпурный, розовый и бирюзовый цвета. В возрасте 11-12 лет выбираются зеленый, желтый и красный. В 13 - </w:t>
      </w:r>
      <w:r>
        <w:rPr>
          <w:sz w:val="28"/>
          <w:szCs w:val="28"/>
        </w:rPr>
        <w:t>16 лет начинают предпочитаться ультрамарин, оранжевый и зеленый. В 17 - 19 лет самым любимым становится красно-оранжевый.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Диагностической ценностью обладает только такое предпочтение цвета, которое является типичным для человека. Только в таком предпочтени</w:t>
      </w:r>
      <w:r>
        <w:rPr>
          <w:sz w:val="28"/>
          <w:szCs w:val="28"/>
        </w:rPr>
        <w:t>и совмещается цвет одежды с «цветом души».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E5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5026C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Аватесян Г. Все! Меняю имидж. М.: Ниола, 2011. - 120с.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Арутюнов С.А. Народы культуры. М.: Наука, 2012. - 243с.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Берд П. Продай себя! Эффективная тактика вашего имиджа. / </w:t>
      </w:r>
      <w:r>
        <w:rPr>
          <w:sz w:val="28"/>
          <w:szCs w:val="28"/>
        </w:rPr>
        <w:t>Пер. С англ. - Мн.: Амалфея, 2014. - 208с.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Браун Л. Имидж - путь к успеху. СПб.: Питер, 2011. - 192с.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Бушер Х. Какой цвет вам к лицу. / Пер. с нем. - М.: Кристина, 2013. - 127с.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Ватерман Г., Цингель Ф. Ваш неповторимый стиль. / Пер. с нем. - М.: Крис</w:t>
      </w:r>
      <w:r>
        <w:rPr>
          <w:sz w:val="28"/>
          <w:szCs w:val="28"/>
        </w:rPr>
        <w:t>тина, 2015. - 127с.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Ваш гардероб, стиль - имидж. / Под ред. И. Демидовой. - Мн.: Миринда, 2012. - 464с.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Вебер-Лорковски Э. Шарф. Платок: стиль и мода. / Пер. с нем. - М.: Ниола, 2013. - 98с.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Вейс Г. История цивилизаций: Архитектура. Вооружение. Одежд</w:t>
      </w:r>
      <w:r>
        <w:rPr>
          <w:sz w:val="28"/>
          <w:szCs w:val="28"/>
        </w:rPr>
        <w:t>а. Утварь. М.: ЭКСМО-ПРЕСС, 2014. - 752с.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Голыбина А.Г. Вкус и мода. М.: Знание, 2014. - 159с.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Женщины и вещественный мир культуры у народов России и Европы. / Под ред. Т.Я. Бернштам. - СПб.: Питер, 2013. - 249с.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Калашникова Л. Формирование имиджа. /</w:t>
      </w:r>
      <w:r>
        <w:rPr>
          <w:sz w:val="28"/>
          <w:szCs w:val="28"/>
        </w:rPr>
        <w:t>/ Вопросы психологии. 2014. №10. С.25-29.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Киреева. Е.В. О культуре одежды. Костюмы, стиль, мода. СПб.: Лань, 2012. - 124с.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Ковальчук А.С. Основы имиджелогии и делового общения. Ростов н./Д.: Феникс, 2013. - 224с.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 Н.И. Формула личности. СПб.: П</w:t>
      </w:r>
      <w:r>
        <w:rPr>
          <w:sz w:val="28"/>
          <w:szCs w:val="28"/>
        </w:rPr>
        <w:t>итер, 2012. - 368с.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Кондратенко Л.В. Забота об имидже. // Библиотека. 2013. №8. С.36-38.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Криксунова И. Создай свой имидж. СПб.: Лань, 2015. - 176с.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Либина А. Энциклопедия житейской психологии. М.: ЭКСМО-ПРЕСС, - 2011. - 512с.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Липс Ю. Происхождение </w:t>
      </w:r>
      <w:r>
        <w:rPr>
          <w:sz w:val="28"/>
          <w:szCs w:val="28"/>
        </w:rPr>
        <w:t>вещей. Смоленск: Русич, 2011. - 512с.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Минюрова С.А., Кустова О.Л. Формирование образа женщины в различных социальных группах. // Вопросы психологии. 2014. №1. С.95-97.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Мода и стиль: современная энциклопедия. / Под ред. В. Волкова. - М.: Аванта, 2012. -</w:t>
      </w:r>
      <w:r>
        <w:rPr>
          <w:sz w:val="28"/>
          <w:szCs w:val="28"/>
        </w:rPr>
        <w:t xml:space="preserve"> 780с.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Найденская Н.Г. и др. Человек. Образ. Стиль. М.: Познавательная книга плюс, 2012. - 368с.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Одежда новая и обновленная. / Под ред. Л.С. Ждановой и др. - Петрозаводск: Карелия, 2013. - 383с.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Орлова Л.В. Мы и мода. М.: Знание, 2012. - 163с.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Пана</w:t>
      </w:r>
      <w:r>
        <w:rPr>
          <w:sz w:val="28"/>
          <w:szCs w:val="28"/>
        </w:rPr>
        <w:t>сюк А.Ю. Вам нужен имиджмейкер? Или о том, как создать свой имидж. М.: Дело, 2010. - 240с.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делового преуспевания. / Под ред. Е.А. Алехиной и др. - М.: ВЛАДОС, 2011. - 304с.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Савельева Н.Т. Мода и массовый вкус. М.: Легкая индустрия, 2012. - 1</w:t>
      </w:r>
      <w:r>
        <w:rPr>
          <w:sz w:val="28"/>
          <w:szCs w:val="28"/>
        </w:rPr>
        <w:t>59с.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Сорины, сестры. Язык одежды, или как понять человека по его одежде. М.: ТАНДЕМ, 2015. - 224с.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Сорины, сестры. Истоки имиджа или одежда женщины в азбуке общения. М.: Гном и Д, 2012. - 192с.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Спенсер К. Выбери свой стиль - для женщин. М.: ЭКСМО-ПРЕ</w:t>
      </w:r>
      <w:r>
        <w:rPr>
          <w:sz w:val="28"/>
          <w:szCs w:val="28"/>
        </w:rPr>
        <w:t>СС, 2013. - 160с.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Тищенко М.Н. Нужна ли нам фирменная одежда? // Библиотека. 2013. №11. С.66-68.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Фернхем Ф. Личность и социальное поведение. / Пер с нем. - СПб: Питер, 2011. - 368с.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Царство людей: Одежда, утварь, обычаи, оружие, украшения народов дре</w:t>
      </w:r>
      <w:r>
        <w:rPr>
          <w:sz w:val="28"/>
          <w:szCs w:val="28"/>
        </w:rPr>
        <w:t>вних и новых времен. / Под ред. Л. Яковлева. - М.: РОСМЭН, 2014. - 160с.</w:t>
      </w:r>
    </w:p>
    <w:p w:rsidR="00000000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Черепанова В.Н. Курс лекций по имиджелогии. Ч.1. Т.: ТГНГУ, 2012. - 186с.</w:t>
      </w:r>
    </w:p>
    <w:p w:rsidR="00E5026C" w:rsidRDefault="00E502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Шепель В.М. Имиджелогия: секреты личного обаяния. М.: ЛИНКА-ПРЕСС, 2013. - 168с.</w:t>
      </w:r>
    </w:p>
    <w:sectPr w:rsidR="00E502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1A"/>
    <w:rsid w:val="00002E1A"/>
    <w:rsid w:val="00E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6109</Words>
  <Characters>34827</Characters>
  <Application>Microsoft Office Word</Application>
  <DocSecurity>0</DocSecurity>
  <Lines>290</Lines>
  <Paragraphs>81</Paragraphs>
  <ScaleCrop>false</ScaleCrop>
  <Company/>
  <LinksUpToDate>false</LinksUpToDate>
  <CharactersWithSpaces>40855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2024-08-26T12:28:00Z</dcterms:created>
  <dcterms:modified xsi:type="dcterms:W3CDTF">2024-08-26T12:28:00Z</dcterms:modified>
</cp:coreProperties>
</file>