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Учреждение образования</w:t>
      </w: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"Белорусский государственный педагогический университет имени М. Танка"</w:t>
      </w: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психологии</w:t>
      </w: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прикладной психологии</w:t>
      </w: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Взаимосвязь типов учебно-познавательной мотивации и тревожности старшеклассников</w:t>
      </w: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</w:t>
      </w:r>
      <w:r>
        <w:rPr>
          <w:noProof/>
          <w:sz w:val="28"/>
          <w:szCs w:val="28"/>
          <w:lang w:val="ru-RU"/>
        </w:rPr>
        <w:t xml:space="preserve">дентки 040 группы 4 курса </w:t>
      </w:r>
    </w:p>
    <w:p w:rsidR="00000000" w:rsidRDefault="009D0B5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специальности "практическая психология" з</w:t>
      </w:r>
    </w:p>
    <w:p w:rsidR="00000000" w:rsidRDefault="009D0B5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аочной формы получения образования</w:t>
      </w:r>
    </w:p>
    <w:p w:rsidR="00000000" w:rsidRDefault="009D0B5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Колесниковой В.С.</w:t>
      </w:r>
    </w:p>
    <w:p w:rsidR="00000000" w:rsidRDefault="009D0B5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Научный руководитель - </w:t>
      </w:r>
    </w:p>
    <w:p w:rsidR="00000000" w:rsidRDefault="009D0B5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Волкова Л.М.</w:t>
      </w: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Минск, 2015</w:t>
      </w:r>
    </w:p>
    <w:p w:rsidR="00000000" w:rsidRDefault="009D0B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9D0B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Теоретические основы изучения мотивационных и эмоц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иональных показателей учебной деятельности и их взаимосвязи с тревожностью учащихся старших классов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Общая характеристика мотивации учебно-познавательной деятельности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Специфика учебной мотивации старшеклассников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Сущность понятия тревожности в со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временной психологии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Особенности тревожности учащихся старшей школы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1.5 Влияние тревожности на результаты деятельности учащихся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 по I главе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Эмпирическое исследование взаимосвязи типов учебно-познавательной мотивации и тревожности старшек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лассников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Методическое обеспечение и организация исследования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Анализ результатов эмпирического исследования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 по главе II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9D0B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9D0B58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комплексе мероприятий, направленных на повышение качества и эффективн</w:t>
      </w:r>
      <w:r>
        <w:rPr>
          <w:color w:val="000000"/>
          <w:sz w:val="28"/>
          <w:szCs w:val="28"/>
          <w:lang w:val="ru-RU"/>
        </w:rPr>
        <w:t>ости учебной деятельности старшеклассников, для формирования высоких знаний, умений и навыков важную роль играют вопросы изучения мотивационной сферы учащихся и способы их эмоционального реагирования на значимую для них социальную ситуацию обучения в школе</w:t>
      </w:r>
      <w:r>
        <w:rPr>
          <w:color w:val="000000"/>
          <w:sz w:val="28"/>
          <w:szCs w:val="28"/>
          <w:lang w:val="ru-RU"/>
        </w:rPr>
        <w:t xml:space="preserve">. В рамках нашего законодательства педагогический труд ориентирован на личность учащегося как на субъект учебной деятельности. В связи с этим, необходимо более тщательно подходить к анализу индивидуальных особенностей школьников для построения эффективной </w:t>
      </w:r>
      <w:r>
        <w:rPr>
          <w:color w:val="000000"/>
          <w:sz w:val="28"/>
          <w:szCs w:val="28"/>
          <w:lang w:val="ru-RU"/>
        </w:rPr>
        <w:t>учебной деятельности.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Фактически направленность учащихся на учебный процесс определяется одновременно несколькими мотивами. Подавление, или наоборот, выделение значимого мотива могут вызвать обострение тревоги у учащегося или же, напротив, обеспечить благо</w:t>
      </w:r>
      <w:r>
        <w:rPr>
          <w:color w:val="000000"/>
          <w:sz w:val="28"/>
          <w:szCs w:val="28"/>
          <w:lang w:val="ru-RU"/>
        </w:rPr>
        <w:t xml:space="preserve">приятный эмоциональный фон. Также, существует мнение, что высокий уровень тревожности негативно влияет на учащихся, дезорганизуя их учебную деятельность. Соответственно, выявление закономерностей взаимовлияния различных типов мотивации и тревожности могут </w:t>
      </w:r>
      <w:r>
        <w:rPr>
          <w:color w:val="000000"/>
          <w:sz w:val="28"/>
          <w:szCs w:val="28"/>
          <w:lang w:val="ru-RU"/>
        </w:rPr>
        <w:t>лечь в основу построения новых программ обучения и выделения в них специальных заданий, направленных на активизацию учебно-познавательной мотивации учащегося, как залога его гармоничного развития.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достаточную изученность мотивационной сферы, во</w:t>
      </w:r>
      <w:r>
        <w:rPr>
          <w:color w:val="000000"/>
          <w:sz w:val="28"/>
          <w:szCs w:val="28"/>
          <w:lang w:val="ru-RU"/>
        </w:rPr>
        <w:t>зрастной диагностики эмоций у учащихся старшей школы, подходы к проблеме корреляции их мотивационной сферы и тревожности до сих пор остаются мало изученными в психологии, а ведь это один из "рычагов" действенной деятельности учения.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</w:t>
      </w:r>
      <w:r>
        <w:rPr>
          <w:b/>
          <w:bCs/>
          <w:color w:val="000000"/>
          <w:sz w:val="28"/>
          <w:szCs w:val="28"/>
          <w:lang w:val="ru-RU"/>
        </w:rPr>
        <w:t>актуальн</w:t>
      </w:r>
      <w:r>
        <w:rPr>
          <w:b/>
          <w:bCs/>
          <w:color w:val="000000"/>
          <w:sz w:val="28"/>
          <w:szCs w:val="28"/>
          <w:lang w:val="ru-RU"/>
        </w:rPr>
        <w:t>ость</w:t>
      </w:r>
      <w:r>
        <w:rPr>
          <w:color w:val="000000"/>
          <w:sz w:val="28"/>
          <w:szCs w:val="28"/>
          <w:lang w:val="ru-RU"/>
        </w:rPr>
        <w:t xml:space="preserve"> настоящей работы заключается в необходимости учитывать не только влияние мотивационной сферы и эмоционального реагирования старшеклассника в процессе выполнения им учебной деятельности, но и взаимовлияния друг на друга уровня тревожности учащегося и р</w:t>
      </w:r>
      <w:r>
        <w:rPr>
          <w:color w:val="000000"/>
          <w:sz w:val="28"/>
          <w:szCs w:val="28"/>
          <w:lang w:val="ru-RU"/>
        </w:rPr>
        <w:t>азличных типов мотивации.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 исследования</w:t>
      </w:r>
      <w:r>
        <w:rPr>
          <w:color w:val="000000"/>
          <w:sz w:val="28"/>
          <w:szCs w:val="28"/>
          <w:lang w:val="ru-RU"/>
        </w:rPr>
        <w:t xml:space="preserve"> - эмпирическое описание и психологический анализ взаимосвязи типов учебно-познавательной мотивации и тревожности старшеклассников.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 xml:space="preserve"> - мотивационные и эмоциональные показатели учебной деятельнос</w:t>
      </w:r>
      <w:r>
        <w:rPr>
          <w:color w:val="000000"/>
          <w:sz w:val="28"/>
          <w:szCs w:val="28"/>
          <w:lang w:val="ru-RU"/>
        </w:rPr>
        <w:t>ти старшеклассников.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 исследования</w:t>
      </w:r>
      <w:r>
        <w:rPr>
          <w:color w:val="000000"/>
          <w:sz w:val="28"/>
          <w:szCs w:val="28"/>
          <w:lang w:val="ru-RU"/>
        </w:rPr>
        <w:t xml:space="preserve"> - взаимосвязь типов учебно-познавательной мотивации и тревожности старшеклассников.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Гипотеза исследования</w:t>
      </w:r>
      <w:r>
        <w:rPr>
          <w:color w:val="000000"/>
          <w:sz w:val="28"/>
          <w:szCs w:val="28"/>
          <w:lang w:val="ru-RU"/>
        </w:rPr>
        <w:t xml:space="preserve"> - мы предполагаем, что существует взаимосвязь между различными типами мотивации и уровнем тревожности у стар</w:t>
      </w:r>
      <w:r>
        <w:rPr>
          <w:color w:val="000000"/>
          <w:sz w:val="28"/>
          <w:szCs w:val="28"/>
          <w:lang w:val="ru-RU"/>
        </w:rPr>
        <w:t>шеклассников.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Исходя из цели исследования, мы сформулировали следующие </w:t>
      </w:r>
      <w:r>
        <w:rPr>
          <w:b/>
          <w:bCs/>
          <w:color w:val="000000"/>
          <w:sz w:val="28"/>
          <w:szCs w:val="28"/>
          <w:lang w:val="ru-RU"/>
        </w:rPr>
        <w:t xml:space="preserve">задачи </w:t>
      </w:r>
      <w:r>
        <w:rPr>
          <w:color w:val="000000"/>
          <w:sz w:val="28"/>
          <w:szCs w:val="28"/>
          <w:lang w:val="ru-RU"/>
        </w:rPr>
        <w:t>для проверки гипотезы: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Провести теоретическое изучение проблемы мотивации и тревожности учащихся старшей школы.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Подобрать методики, позволяющие выявить уровень тревожности</w:t>
      </w:r>
      <w:r>
        <w:rPr>
          <w:color w:val="000000"/>
          <w:sz w:val="28"/>
          <w:szCs w:val="28"/>
          <w:lang w:val="ru-RU"/>
        </w:rPr>
        <w:t xml:space="preserve"> и определить преобладающие типы мотивации старшеклассников.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Провести эмпирическое исследование взаимосвязи тревожности и типов мотивации старшеклассников.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Провести анализ и интерпретацию полученных эмпирических данных.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Дать рекомендации родителям</w:t>
      </w:r>
      <w:r>
        <w:rPr>
          <w:color w:val="000000"/>
          <w:sz w:val="28"/>
          <w:szCs w:val="28"/>
          <w:lang w:val="ru-RU"/>
        </w:rPr>
        <w:t xml:space="preserve"> и учащимся с цель повышения учебной мотивации подростков.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Методы исследования: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теоретический анализ литературы и ее обобщение;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методы сбора данных: психологическое тестирование реализовывалось с помощью "Методики диагностики типа школьной мотивации у</w:t>
      </w:r>
      <w:r>
        <w:rPr>
          <w:color w:val="000000"/>
          <w:sz w:val="28"/>
          <w:szCs w:val="28"/>
          <w:lang w:val="ru-RU"/>
        </w:rPr>
        <w:t xml:space="preserve"> старшеклассников" Лепешова Е.С. с дальнейшим корреляционным анализом по критерию Спирмена, Тест школьной тревожности Филлипса, Шкала тревожности Рогова Е. И, психологическая беседа.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методы обработки данных: количественно-качественный анализ полученных д</w:t>
      </w:r>
      <w:r>
        <w:rPr>
          <w:color w:val="000000"/>
          <w:sz w:val="28"/>
          <w:szCs w:val="28"/>
          <w:lang w:val="ru-RU"/>
        </w:rPr>
        <w:t>анных, включая методы математической статистики (коэффициент ранговой корреляции Спирмена), выполненные в пакете статистических программ СТАТИСТИКА 6.0.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Структура работы: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состоит из: введения, двух глав, заключения и библиографического списка, прило</w:t>
      </w:r>
      <w:r>
        <w:rPr>
          <w:color w:val="000000"/>
          <w:sz w:val="28"/>
          <w:szCs w:val="28"/>
          <w:lang w:val="ru-RU"/>
        </w:rPr>
        <w:t xml:space="preserve">жения. Во введении представлены актуальность проблемы, сформулирована цель данной работы и поставлены задачи. В первой главе представлен теоретический анализ использованных литературных источников. Вторая глава - описание методик и процедуры исследования, </w:t>
      </w:r>
      <w:r>
        <w:rPr>
          <w:color w:val="000000"/>
          <w:sz w:val="28"/>
          <w:szCs w:val="28"/>
          <w:lang w:val="ru-RU"/>
        </w:rPr>
        <w:t>описание полученных результатов и их интерпретация. В заключении представлены выводы.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Практическая значимость результатов исследования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Практическое значение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данного исследования заключается в том, что полученные результаты эмпирического исследования и их </w:t>
      </w:r>
      <w:r>
        <w:rPr>
          <w:color w:val="000000"/>
          <w:sz w:val="28"/>
          <w:szCs w:val="28"/>
          <w:lang w:val="ru-RU"/>
        </w:rPr>
        <w:t>анализ создают возможность в разработке практических рекомендаций для учителей. С целью повышения эффективности учебной деятельности путем активизации мотивов учения и снижения тревожного состояния учащихся, рекомендаций для учащихся по осознанию своих вед</w:t>
      </w:r>
      <w:r>
        <w:rPr>
          <w:color w:val="000000"/>
          <w:sz w:val="28"/>
          <w:szCs w:val="28"/>
          <w:lang w:val="ru-RU"/>
        </w:rPr>
        <w:t>ущих мотивов, советов для родителей о повышении учебной мотивации их детей.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Теоретическая основа работы.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Теоретической основой исследования является: научные труды таких известнейших психологов и педагогов, как Леонтьев А.Н., Божович Л.И., Эльконин Д.Б., М</w:t>
      </w:r>
      <w:r>
        <w:rPr>
          <w:color w:val="000000"/>
          <w:sz w:val="28"/>
          <w:szCs w:val="28"/>
          <w:lang w:val="ru-RU"/>
        </w:rPr>
        <w:t>атюхина М.В., Рубинштейн С.Л., Ильин Е.П. и др. Именно они внесли наиболее весомый вклад в изучение учебной мотивации подростков.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Научная значимость работы: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мотивации учения можно назвать одной из центральных проблем современной школы. Недоста</w:t>
      </w:r>
      <w:r>
        <w:rPr>
          <w:color w:val="000000"/>
          <w:sz w:val="28"/>
          <w:szCs w:val="28"/>
          <w:lang w:val="ru-RU"/>
        </w:rPr>
        <w:t>точную разработанность проблемы формирования учебной мотивации подростков, а так же актуальность данной темы, обусловленной обновлением содержания обучения, постановкой задач формирования у школьников приемов самостоятельного приобретения знаний и познават</w:t>
      </w:r>
      <w:r>
        <w:rPr>
          <w:color w:val="000000"/>
          <w:sz w:val="28"/>
          <w:szCs w:val="28"/>
          <w:lang w:val="ru-RU"/>
        </w:rPr>
        <w:t>ельных интересов, формирование у них активной жизненной позиции, считаем данную значимой.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Эмпирическая база исследования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проводилось в средней общеобразовательной школе №19 Ленинского района г. Бобруйска. В исследовании принимали участие 40 ч</w:t>
      </w:r>
      <w:r>
        <w:rPr>
          <w:color w:val="000000"/>
          <w:sz w:val="28"/>
          <w:szCs w:val="28"/>
          <w:lang w:val="ru-RU"/>
        </w:rPr>
        <w:t>еловек: 24 учащихся 9-х классов и 16 учащихся 10-х классов.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1. Теоретические основы изучения мотивационных и эмоциональных показателей учебной деятельности и их взаимосвязи с тревожностью учащихся старших классов</w:t>
      </w:r>
    </w:p>
    <w:p w:rsidR="00000000" w:rsidRDefault="009D0B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Общая характеристика мотивации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учебно-познавательной деятельности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мотивации и мотивов поведения и деятельности - одна из стержневых в психологии. Этой теме посвящено большое количество монографий как отечественных (В.Г. Асеев, В.К. Вилюнас, А.Н. Леонтьев, В.С. Мерлин, Д.Н. Уз</w:t>
      </w:r>
      <w:r>
        <w:rPr>
          <w:color w:val="000000"/>
          <w:sz w:val="28"/>
          <w:szCs w:val="28"/>
          <w:lang w:val="ru-RU"/>
        </w:rPr>
        <w:t>надзе, П.М. Якобсон), так и зарубежных авторов (Дж. Аткинсон, Г. Холл, К. Мадсен, А. Маслоу, Х. Хекхаузен и др.).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Обилие литературы по проблеме мотивации сопровождается многообразием точек зрения на ее природу. Однако, все определения мотивации, так или ин</w:t>
      </w:r>
      <w:r>
        <w:rPr>
          <w:color w:val="000000"/>
          <w:sz w:val="28"/>
          <w:szCs w:val="28"/>
          <w:lang w:val="ru-RU"/>
        </w:rPr>
        <w:t>аче, сходны в одном: под мотивацией понимаются активные движущие силы, определяющие поведение живых существ. С одной стороны - побуждение, навязанное извне, а с другой стороны - самопобуждение.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В.Г. Асеева, понятие мотивации включает в себя все в</w:t>
      </w:r>
      <w:r>
        <w:rPr>
          <w:color w:val="000000"/>
          <w:sz w:val="28"/>
          <w:szCs w:val="28"/>
          <w:lang w:val="ru-RU"/>
        </w:rPr>
        <w:t>иды побуждений: мотивы, потребности, интересы, стремления, цели, влечения, мотивационные установки, идеалы и т.д. Мотивация, как движущая сила человеческого поведения, занимает ведущее место в структуре личности, пронизывая ее основные структурные образова</w:t>
      </w:r>
      <w:r>
        <w:rPr>
          <w:color w:val="000000"/>
          <w:sz w:val="28"/>
          <w:szCs w:val="28"/>
          <w:lang w:val="ru-RU"/>
        </w:rPr>
        <w:t>ния: направленность личности, характер, эмоции, способности, деятельность и психические процессы [2].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теории мотивации американского психолога Д.К. Макклелланда говорится о том, что все без исключения мотивы и потребности человека приобретаются и формиру</w:t>
      </w:r>
      <w:r>
        <w:rPr>
          <w:color w:val="000000"/>
          <w:sz w:val="28"/>
          <w:szCs w:val="28"/>
          <w:lang w:val="ru-RU"/>
        </w:rPr>
        <w:t>ются при его онтогенетическом развитии. Мотив здесь - "стремление к достижению некоторых довольно общих целевых состояний", видов удовлетворения или результатов. Мотив достижения рассматривается как первопричина человеческого поведения [20].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теории мотив</w:t>
      </w:r>
      <w:r>
        <w:rPr>
          <w:color w:val="000000"/>
          <w:sz w:val="28"/>
          <w:szCs w:val="28"/>
          <w:lang w:val="ru-RU"/>
        </w:rPr>
        <w:t>ации американского психолога, основателя гуманистической психологии А. Маслоу, отмечается стремление индивида к непрерывному развитию как ведущий мотив. Мотивы определяются потребностями, которые имеют несколько уровней: от биологических потребностей до по</w:t>
      </w:r>
      <w:r>
        <w:rPr>
          <w:color w:val="000000"/>
          <w:sz w:val="28"/>
          <w:szCs w:val="28"/>
          <w:lang w:val="ru-RU"/>
        </w:rPr>
        <w:t>требностей самоактуализации. Поведение зависит от потребностей и способностей и определяется внутренними и внешними мотивами [24].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среди зарубежных и отечественных психологов существует несколько пониманий сущности мотивов, их осознанности, </w:t>
      </w:r>
      <w:r>
        <w:rPr>
          <w:color w:val="000000"/>
          <w:sz w:val="28"/>
          <w:szCs w:val="28"/>
          <w:lang w:val="ru-RU"/>
        </w:rPr>
        <w:t>их места в структуре личности.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мотивации позволяет ответить на три основных вопроса: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Что заставляет личность приступать к выполнению определенных действий? Какие потребности личности вызывают ее активность?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Почему человек проявляет настойчивос</w:t>
      </w:r>
      <w:r>
        <w:rPr>
          <w:color w:val="000000"/>
          <w:sz w:val="28"/>
          <w:szCs w:val="28"/>
          <w:lang w:val="ru-RU"/>
        </w:rPr>
        <w:t>ть при попытках достичь цели? Каковы особенности настойчивой личности, умеющей упорно стремиться к цели? (Внутренние факторы мотивации)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Какие внешние условия побуждают мотивы личности и позволяют ей сохранять движение к определенной цели? (Внешние функци</w:t>
      </w:r>
      <w:r>
        <w:rPr>
          <w:color w:val="000000"/>
          <w:sz w:val="28"/>
          <w:szCs w:val="28"/>
          <w:lang w:val="ru-RU"/>
        </w:rPr>
        <w:t>и мотивации)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частных видов мотивации является мотивация учебной деятельности. Более подробно мы рассмотрим этот феномен в следующем разделе.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Мотивационную сферу учащихся исследовали многие выдающиеся отечественные психологи. Прежде всего, среди ни</w:t>
      </w:r>
      <w:r>
        <w:rPr>
          <w:color w:val="000000"/>
          <w:sz w:val="28"/>
          <w:szCs w:val="28"/>
          <w:lang w:val="ru-RU"/>
        </w:rPr>
        <w:t>х хотелось бы назвать Л.И. Божович.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Божович и ее сотрудниками под мотивом понимается внутренняя позиция личности. Она утверждала: "При этом под мотивом учения мы понимаем то, ради чего учится ребенок, что побуждает его учится" [3].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своей монографии Л.И. </w:t>
      </w:r>
      <w:r>
        <w:rPr>
          <w:color w:val="000000"/>
          <w:sz w:val="28"/>
          <w:szCs w:val="28"/>
          <w:lang w:val="ru-RU"/>
        </w:rPr>
        <w:t>Божович писала: "Среди основных задач, стоящих в настоящее время перед каждым учителем, нет другой, более важной и в тоже время более сложной, чем задача формирования у учащихся положительной устойчивой мотивации к учебной деятельности, такой мотивации, ко</w:t>
      </w:r>
      <w:r>
        <w:rPr>
          <w:color w:val="000000"/>
          <w:sz w:val="28"/>
          <w:szCs w:val="28"/>
          <w:lang w:val="ru-RU"/>
        </w:rPr>
        <w:t>торая побуждала бы их к упорной, систематической учебной работе. Ведь очевидно, что без такой мотивации деятельность ученика в учебно-воспитательном процессе будет неэффективной" [3].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Исследуя отношения школьников к учению, Л.И. Божович установила, что одн</w:t>
      </w:r>
      <w:r>
        <w:rPr>
          <w:color w:val="000000"/>
          <w:sz w:val="28"/>
          <w:szCs w:val="28"/>
          <w:lang w:val="ru-RU"/>
        </w:rPr>
        <w:t>им из важнейших моментов, раскрывающих психическую сущность этого отношения, является та совокупность мотивов, которая определяет учебную деятельность школьников. Ею сделан вывод о том, что проблема формирования устойчивости личности есть, прежде всего, пр</w:t>
      </w:r>
      <w:r>
        <w:rPr>
          <w:color w:val="000000"/>
          <w:sz w:val="28"/>
          <w:szCs w:val="28"/>
          <w:lang w:val="ru-RU"/>
        </w:rPr>
        <w:t>облема становления социальных по своему происхождению и нравственных по содержанию мотивов поведения. Работы Божович и ее сотрудников имели большое значение для развития проблемы мотивации учения. Вместе с тем перспективным для дальнейшего развития этой об</w:t>
      </w:r>
      <w:r>
        <w:rPr>
          <w:color w:val="000000"/>
          <w:sz w:val="28"/>
          <w:szCs w:val="28"/>
          <w:lang w:val="ru-RU"/>
        </w:rPr>
        <w:t>ласти психологии является ее положение о взаимосвязи мотивов с направленностью личности и ее отношением с окружающей действительностью, а также о структурности мотивации. Помимо этого ею были выделены широкие социальные мотивы получения знаний и мотивы, по</w:t>
      </w:r>
      <w:r>
        <w:rPr>
          <w:color w:val="000000"/>
          <w:sz w:val="28"/>
          <w:szCs w:val="28"/>
          <w:lang w:val="ru-RU"/>
        </w:rPr>
        <w:t>рожденные самой учебной деятельностью.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Интересными представляются и взгляды А.Н. Леонтьева на проблему учебной мотивации. По его мнению, мотивация сферы учения выполняет несколько функций: побуждает поведение, направляет и организует его, придает ему лично</w:t>
      </w:r>
      <w:r>
        <w:rPr>
          <w:color w:val="000000"/>
          <w:sz w:val="28"/>
          <w:szCs w:val="28"/>
          <w:lang w:val="ru-RU"/>
        </w:rPr>
        <w:t>стный смысл и значимость. Наличие этих функций мотивации показывает, что мотивация не только предшествует поведению, но и постоянно присутствует на всех его этапах. Единство этих трех функций обеспечивает регулирующую роль мотивации в поведении. Причем тре</w:t>
      </w:r>
      <w:r>
        <w:rPr>
          <w:color w:val="000000"/>
          <w:sz w:val="28"/>
          <w:szCs w:val="28"/>
          <w:lang w:val="ru-RU"/>
        </w:rPr>
        <w:t>тья - "смыслообразующая" функция - специфически человеческая и имеет центральное значение для характера мотивационной сферы. От того, какой смысл имеет учебная деятельность для данного конкретного ребенка, зависят проявления и других функций: побуждающей и</w:t>
      </w:r>
      <w:r>
        <w:rPr>
          <w:color w:val="000000"/>
          <w:sz w:val="28"/>
          <w:szCs w:val="28"/>
          <w:lang w:val="ru-RU"/>
        </w:rPr>
        <w:t xml:space="preserve"> направляющей. А это, в свою очередь, означает, что и побудительная сила мотивов учения (выраженность, интенсивность, длительность, устойчивость, эмоциональная окраска), и их роль в реальной организации учебной деятельности зависят прежде всего от сформиро</w:t>
      </w:r>
      <w:r>
        <w:rPr>
          <w:color w:val="000000"/>
          <w:sz w:val="28"/>
          <w:szCs w:val="28"/>
          <w:lang w:val="ru-RU"/>
        </w:rPr>
        <w:t>ванности смыслообразующей функции мотивации учения. Именно эта функция (роль учения в жизни ребенка) должна быть главным объектом воспитания.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Леонтьев писал, что как и любой другой вид, учебная мотивация определяется целым рядом специфических для этой деят</w:t>
      </w:r>
      <w:r>
        <w:rPr>
          <w:color w:val="000000"/>
          <w:sz w:val="28"/>
          <w:szCs w:val="28"/>
          <w:lang w:val="ru-RU"/>
        </w:rPr>
        <w:t>ельности факторов. Во-первых, она определяется самой образовательной системой, образовательным учреждением, где осуществляется учебная деятельность; во-вторых, - организацией образовательного процесса; в-третьих, - субъектными особенностями обучающегося (в</w:t>
      </w:r>
      <w:r>
        <w:rPr>
          <w:color w:val="000000"/>
          <w:sz w:val="28"/>
          <w:szCs w:val="28"/>
          <w:lang w:val="ru-RU"/>
        </w:rPr>
        <w:t>озраст, пол, интеллектуальное развитие, способности, уровень притязаний, самооценка, взаимодействие с другими учениками и т.д.); в-четвертых, - субъектными особенностями педагога и, прежде всего системой отношения его к ученику, к делу; в-пятых, - специфик</w:t>
      </w:r>
      <w:r>
        <w:rPr>
          <w:color w:val="000000"/>
          <w:sz w:val="28"/>
          <w:szCs w:val="28"/>
          <w:lang w:val="ru-RU"/>
        </w:rPr>
        <w:t>ой учебного предмета [18].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Совершенствование системы обучения, стимулируемое социальным заказом общества, постоянно усложняет и требования к психологическому развитию выпускников школы. Сегодня уже не достаточно овладеть суммой знаний, важное значение прид</w:t>
      </w:r>
      <w:r>
        <w:rPr>
          <w:color w:val="000000"/>
          <w:sz w:val="28"/>
          <w:szCs w:val="28"/>
          <w:lang w:val="ru-RU"/>
        </w:rPr>
        <w:t>ается задаче научить школьников учиться, а психологически это означает - научить их хотеть учиться.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учителю надо поставить перед собой задачу - какие именно характеристики мотивации следует формировать для возникновения нового - сознательного и цел</w:t>
      </w:r>
      <w:r>
        <w:rPr>
          <w:color w:val="000000"/>
          <w:sz w:val="28"/>
          <w:szCs w:val="28"/>
          <w:lang w:val="ru-RU"/>
        </w:rPr>
        <w:t>енаправленного отношения ученика к внутренним сторонам учения как общественно значимой деятельности, к содержанию своего учебного труда.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рассмотрим строение мотивационной сферы учения у школьников, т.е. того, что определяет, побуждает учебную активно</w:t>
      </w:r>
      <w:r>
        <w:rPr>
          <w:color w:val="000000"/>
          <w:sz w:val="28"/>
          <w:szCs w:val="28"/>
          <w:lang w:val="ru-RU"/>
        </w:rPr>
        <w:t>сть ребенка.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Всякая деятельность начинается с </w:t>
      </w:r>
      <w:r>
        <w:rPr>
          <w:i/>
          <w:iCs/>
          <w:color w:val="000000"/>
          <w:sz w:val="28"/>
          <w:szCs w:val="28"/>
          <w:lang w:val="ru-RU"/>
        </w:rPr>
        <w:t>потребностей</w:t>
      </w:r>
      <w:r>
        <w:rPr>
          <w:color w:val="000000"/>
          <w:sz w:val="28"/>
          <w:szCs w:val="28"/>
          <w:lang w:val="ru-RU"/>
        </w:rPr>
        <w:t>. Потребность - это направленность активности ребенка, психическое состояние, создающее предпосылку деятельности. Одна и та же потребность может быть удовлетворена разными способами. Предмет ее удов</w:t>
      </w:r>
      <w:r>
        <w:rPr>
          <w:color w:val="000000"/>
          <w:sz w:val="28"/>
          <w:szCs w:val="28"/>
          <w:lang w:val="ru-RU"/>
        </w:rPr>
        <w:t>летворения определяется только тогда, когда человек начинает действовать. Но без потребности не пробуждается активность ребенка, у него не возникают мотивы, он не готов к постановке целей.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Всякому ребенку свойственна потребность в новых впечатлениях, перех</w:t>
      </w:r>
      <w:r>
        <w:rPr>
          <w:color w:val="000000"/>
          <w:sz w:val="28"/>
          <w:szCs w:val="28"/>
          <w:lang w:val="ru-RU"/>
        </w:rPr>
        <w:t>одящая в ненасыщаемую познавательную потребность. На нее учитель должен прежде всего опереться, актуализировать ее, сделать более четкой, осознанной у большинства учащихся. Необходимо и обеспечить переход от потребностей к деятельности. В одних случаях поз</w:t>
      </w:r>
      <w:r>
        <w:rPr>
          <w:color w:val="000000"/>
          <w:sz w:val="28"/>
          <w:szCs w:val="28"/>
          <w:lang w:val="ru-RU"/>
        </w:rPr>
        <w:t>навательная потребность может удовлетворяться уже получением хороших отметок, в других - при правильно организованной учебной деятельности - организацией школьника на внутреннее содержание учебной деятельности, способы выполняемых действий. В процессе учеб</w:t>
      </w:r>
      <w:r>
        <w:rPr>
          <w:color w:val="000000"/>
          <w:sz w:val="28"/>
          <w:szCs w:val="28"/>
          <w:lang w:val="ru-RU"/>
        </w:rPr>
        <w:t>ной деятельности появляются и социальные установки учения - потребность включения в общественно значимую практику, отдачи обществу, другому человеку, потребность самосовершенствования и т.д.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Другой важный аспект мотивационной сферы - </w:t>
      </w:r>
      <w:r>
        <w:rPr>
          <w:i/>
          <w:iCs/>
          <w:color w:val="000000"/>
          <w:sz w:val="28"/>
          <w:szCs w:val="28"/>
          <w:lang w:val="ru-RU"/>
        </w:rPr>
        <w:t>мотив</w:t>
      </w:r>
      <w:r>
        <w:rPr>
          <w:color w:val="000000"/>
          <w:sz w:val="28"/>
          <w:szCs w:val="28"/>
          <w:lang w:val="ru-RU"/>
        </w:rPr>
        <w:t>, т.е. направленн</w:t>
      </w:r>
      <w:r>
        <w:rPr>
          <w:color w:val="000000"/>
          <w:sz w:val="28"/>
          <w:szCs w:val="28"/>
          <w:lang w:val="ru-RU"/>
        </w:rPr>
        <w:t>ость активности на предмет, внутреннее психическое состояние человека, прямо связанное с объективными характеристиками предмета, на который направлена активность. В обучении мотивом является направленность учащихся на отдельные стороны учебного процесса. Ф</w:t>
      </w:r>
      <w:r>
        <w:rPr>
          <w:color w:val="000000"/>
          <w:sz w:val="28"/>
          <w:szCs w:val="28"/>
          <w:lang w:val="ru-RU"/>
        </w:rPr>
        <w:t>актически сюда входит направленность ученика и на овладение знаниями, и на получение хорошей отметки, и на похвалу родителей, и на установление желаемых отношений со сверстниками. Иными словами, учебное поведение побуждается всегда несколькими мотивами. Пр</w:t>
      </w:r>
      <w:r>
        <w:rPr>
          <w:color w:val="000000"/>
          <w:sz w:val="28"/>
          <w:szCs w:val="28"/>
          <w:lang w:val="ru-RU"/>
        </w:rPr>
        <w:t>и выборе методики, с помощью которой мы диагностировали мотивационную сферу старшеклассников, мы постарались учесть это мнение. И подобрали опросник, который позволяет определить преобладающие типы мотивов в учебной деятельности.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системе учебных мотивов </w:t>
      </w:r>
      <w:r>
        <w:rPr>
          <w:color w:val="000000"/>
          <w:sz w:val="28"/>
          <w:szCs w:val="28"/>
          <w:lang w:val="ru-RU"/>
        </w:rPr>
        <w:t>переплетаются внешние и внутренние мотивы. К внутренним мотивам относятся такие, как собственное развитие в процессе учения; действие вместе с другими и для других; познание нового, неизвестного. Еще более насыщены внешними моментами такие мотивы, как учеб</w:t>
      </w:r>
      <w:r>
        <w:rPr>
          <w:color w:val="000000"/>
          <w:sz w:val="28"/>
          <w:szCs w:val="28"/>
          <w:lang w:val="ru-RU"/>
        </w:rPr>
        <w:t>а как вынужденное поведение; процесс учебы как привычное функционирование; учеба ради лидерства и престижа; стремление оказаться в центре внимания. Эти мотивы могут оказывать и негативное влияние на характер и результаты учебного процесса. Наиболее резко в</w:t>
      </w:r>
      <w:r>
        <w:rPr>
          <w:color w:val="000000"/>
          <w:sz w:val="28"/>
          <w:szCs w:val="28"/>
          <w:lang w:val="ru-RU"/>
        </w:rPr>
        <w:t>ыражены внешние моменты в мотивах учебы ради материального вознаграждения и избегания неудач.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Особенность мотива как одной из сторон мотивационной сферы состоит в том, что он прямо связан со смыслом, личностной значимостью этой деятельности: если изменяетс</w:t>
      </w:r>
      <w:r>
        <w:rPr>
          <w:color w:val="000000"/>
          <w:sz w:val="28"/>
          <w:szCs w:val="28"/>
          <w:lang w:val="ru-RU"/>
        </w:rPr>
        <w:t>я мотив, ради которого школьник учится, то это принципиально перестраивает и смысл всей его учебной деятельности, и наоборот.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возникновение мотивов учения - недостаточное условие для эффективной учебной деятельности, если у школьника не сформировано уме</w:t>
      </w:r>
      <w:r>
        <w:rPr>
          <w:color w:val="000000"/>
          <w:sz w:val="28"/>
          <w:szCs w:val="28"/>
          <w:lang w:val="ru-RU"/>
        </w:rPr>
        <w:t xml:space="preserve">ние ставить самостоятельные цели в учебной работе. </w:t>
      </w:r>
      <w:r>
        <w:rPr>
          <w:i/>
          <w:iCs/>
          <w:color w:val="000000"/>
          <w:sz w:val="28"/>
          <w:szCs w:val="28"/>
          <w:lang w:val="ru-RU"/>
        </w:rPr>
        <w:t>Цель</w:t>
      </w:r>
      <w:r>
        <w:rPr>
          <w:color w:val="000000"/>
          <w:sz w:val="28"/>
          <w:szCs w:val="28"/>
          <w:lang w:val="ru-RU"/>
        </w:rPr>
        <w:t xml:space="preserve"> - это направленность активности на промежуточный результат, представляющий этап достижения предмета потребности. Для того чтобы реализовать учебный мотив, например, овладеть приемами самообразования, </w:t>
      </w:r>
      <w:r>
        <w:rPr>
          <w:color w:val="000000"/>
          <w:sz w:val="28"/>
          <w:szCs w:val="28"/>
          <w:lang w:val="ru-RU"/>
        </w:rPr>
        <w:t>надо поставить и выполнить много промежуточных целей в учебном труде: научиться видеть отдельные результаты своей учебной деятельности, подчинить им этапы сегодняшней учебной работы, поставить цели выполнения учебных действий, цели их самопроверки и т.д. К</w:t>
      </w:r>
      <w:r>
        <w:rPr>
          <w:color w:val="000000"/>
          <w:sz w:val="28"/>
          <w:szCs w:val="28"/>
          <w:lang w:val="ru-RU"/>
        </w:rPr>
        <w:t>роме того надо чтобы учащиеся учились осознавать цели своих действий и соотносить их с мотивами учебной деятельности, в которую эти действия включены; учебная цель может оставаться одной и той же (например, овладение приемами самообразования), а смысл учеб</w:t>
      </w:r>
      <w:r>
        <w:rPr>
          <w:color w:val="000000"/>
          <w:sz w:val="28"/>
          <w:szCs w:val="28"/>
          <w:lang w:val="ru-RU"/>
        </w:rPr>
        <w:t>ной деятельности будет меняться в зависимости от ее мотива (стать всесторонне развитым человеком, поступать в вуз и т.д.).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Существует еще одна сторона мотивационной сферы учебной деятельности, о которой часто говорят в школе, - </w:t>
      </w:r>
      <w:r>
        <w:rPr>
          <w:i/>
          <w:iCs/>
          <w:color w:val="000000"/>
          <w:sz w:val="28"/>
          <w:szCs w:val="28"/>
          <w:lang w:val="ru-RU"/>
        </w:rPr>
        <w:t xml:space="preserve">интерес </w:t>
      </w:r>
      <w:r>
        <w:rPr>
          <w:color w:val="000000"/>
          <w:sz w:val="28"/>
          <w:szCs w:val="28"/>
          <w:lang w:val="ru-RU"/>
        </w:rPr>
        <w:t>к учению. Он тесно с</w:t>
      </w:r>
      <w:r>
        <w:rPr>
          <w:color w:val="000000"/>
          <w:sz w:val="28"/>
          <w:szCs w:val="28"/>
          <w:lang w:val="ru-RU"/>
        </w:rPr>
        <w:t>вязан с уровнем сформированности учебной деятельности и в этом плане есть выражение и проявление состояния других сторон мотивационной сферы - мотивов и целей. В качестве основной черты интереса называют эмоциональную окрашенность, связь с эмоциональными п</w:t>
      </w:r>
      <w:r>
        <w:rPr>
          <w:color w:val="000000"/>
          <w:sz w:val="28"/>
          <w:szCs w:val="28"/>
          <w:lang w:val="ru-RU"/>
        </w:rPr>
        <w:t>ереживаниями ребенка. Конечно, эта особенность важна, но не она все таки является главной. По-видимому, связь интереса с положительными эмоциями имеет значение на первых порах возникновения любознательности ученика (в новой теме, в новом учебном предмете),</w:t>
      </w:r>
      <w:r>
        <w:rPr>
          <w:color w:val="000000"/>
          <w:sz w:val="28"/>
          <w:szCs w:val="28"/>
          <w:lang w:val="ru-RU"/>
        </w:rPr>
        <w:t xml:space="preserve"> но для поддержания устойчивости интереса необходима сформированность учебной деятельности, а также связанные с ней способности к самостоятельной постановке учебных целей и их разрешению.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остановились на особенностях нескольких видов побуждений - потреб</w:t>
      </w:r>
      <w:r>
        <w:rPr>
          <w:color w:val="000000"/>
          <w:sz w:val="28"/>
          <w:szCs w:val="28"/>
          <w:lang w:val="ru-RU"/>
        </w:rPr>
        <w:t>ностей, мотивов, целей, интересов. Главная же направленность мотивационной сферы - мотивы.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видам мотивов можно отнести познавательные и социальные мотивы. Если у школьника в ходе учения преобладает направленность на содержание учебного предмета, то можно</w:t>
      </w:r>
      <w:r>
        <w:rPr>
          <w:color w:val="000000"/>
          <w:sz w:val="28"/>
          <w:szCs w:val="28"/>
          <w:lang w:val="ru-RU"/>
        </w:rPr>
        <w:t xml:space="preserve"> говорить о наличии познавательных мотивов. Если у ученика выражена направленность на другого человека в ходе учения, то говорят о социальных мотивах. И познавательные и социальные мотивы могут иметь разные уровни.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Познавательные мотивы могут иметь такие у</w:t>
      </w:r>
      <w:r>
        <w:rPr>
          <w:color w:val="000000"/>
          <w:sz w:val="28"/>
          <w:szCs w:val="28"/>
          <w:lang w:val="ru-RU"/>
        </w:rPr>
        <w:t>ровни: широкие познавательные мотивы (ориентация на овладение новыми знаниями, фактами, закономерностями), учебно-познавательные мотивы (ориентация на усвоение способов добывания знаний, приемов самостоятельного приобретения знаний), мотивы самообразования</w:t>
      </w:r>
      <w:r>
        <w:rPr>
          <w:color w:val="000000"/>
          <w:sz w:val="28"/>
          <w:szCs w:val="28"/>
          <w:lang w:val="ru-RU"/>
        </w:rPr>
        <w:t xml:space="preserve"> (ориентация на приобретение дополнительных знаний и затем на построение специальной программы самосовершенствования).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Социальные мотивы могут иметь следующие уровни: широкие социальные мотивы (долг, ответственность, понимание значимости учения), узкие соц</w:t>
      </w:r>
      <w:r>
        <w:rPr>
          <w:color w:val="000000"/>
          <w:sz w:val="28"/>
          <w:szCs w:val="28"/>
          <w:lang w:val="ru-RU"/>
        </w:rPr>
        <w:t>иальные или позиционные (стремление занять определенную позицию в отношениях с окружающими, получить их одобрение), мотивы социального сотрудничества (ориентация на разные способы взаимодействия с другим человеком).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Различные мотивы имеют неодинаковые проя</w:t>
      </w:r>
      <w:r>
        <w:rPr>
          <w:color w:val="000000"/>
          <w:sz w:val="28"/>
          <w:szCs w:val="28"/>
          <w:lang w:val="ru-RU"/>
        </w:rPr>
        <w:t>вления в учебном процессе. Например, широкие познавательные проявляются в принятии решения задач, в обращениях к учителю за дополнительными сведениями; учебно-познавательные - в самостоятельных действиях по поиску разных способов решения, в вопросах к учит</w:t>
      </w:r>
      <w:r>
        <w:rPr>
          <w:color w:val="000000"/>
          <w:sz w:val="28"/>
          <w:szCs w:val="28"/>
          <w:lang w:val="ru-RU"/>
        </w:rPr>
        <w:t>елю о сравнении разных способов работы; мотивы самообразования обнаруживаются в обращениях к учителю по поводу рациональной организации учебного труда.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Социальные мотивы проявляются в поступках, свидетельствующих о понимании учеником долга и ответственност</w:t>
      </w:r>
      <w:r>
        <w:rPr>
          <w:color w:val="000000"/>
          <w:sz w:val="28"/>
          <w:szCs w:val="28"/>
          <w:lang w:val="ru-RU"/>
        </w:rPr>
        <w:t>и; узкие социальные - в стремлении к контактам со сверстниками и получении их оценок, в помощи товарищам, в инициативе и помощи товарищам; мотивы социального сотрудничества - стремление к коллективной работе и к осознанию рациональных способов ее осуществл</w:t>
      </w:r>
      <w:r>
        <w:rPr>
          <w:color w:val="000000"/>
          <w:sz w:val="28"/>
          <w:szCs w:val="28"/>
          <w:lang w:val="ru-RU"/>
        </w:rPr>
        <w:t>ения.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А.Н. Леонтьев различает мотивы понимаемые и мотивы реально действующие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Учащийся понимает, что надо учиться, но это еще может не побуждать его заниматься учебной деятельностью. Понимаемые мотивы в ряде случаев становятся мотивами реально действующими</w:t>
      </w:r>
      <w:r>
        <w:rPr>
          <w:color w:val="000000"/>
          <w:sz w:val="28"/>
          <w:szCs w:val="28"/>
          <w:lang w:val="ru-RU"/>
        </w:rPr>
        <w:t>. Реально действующие мотивы выражаются в успеваемости и посещаемости, в развернутости учебной деятельности и в формах ухода от нее, в выполнении дополнительных заданий или отказе от них, в стремлении к повышенной или пониженной трудности [18].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Мотивы могу</w:t>
      </w:r>
      <w:r>
        <w:rPr>
          <w:color w:val="000000"/>
          <w:sz w:val="28"/>
          <w:szCs w:val="28"/>
          <w:lang w:val="ru-RU"/>
        </w:rPr>
        <w:t>т осознаваться и не осознаваться учащимися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Актуально, т.е. в момент деятельности, они, как правило, не осознаются. Но даже в том случае, когда они не осознаются, они отражаются в определенной эмоции, т.е. учащийся может не осознавать мотив, который его по</w:t>
      </w:r>
      <w:r>
        <w:rPr>
          <w:color w:val="000000"/>
          <w:sz w:val="28"/>
          <w:szCs w:val="28"/>
          <w:lang w:val="ru-RU"/>
        </w:rPr>
        <w:t>буждает, но он может хотеть или не хотеть что-то делать, переживать в процессе деятельности. На наш взгляд именно в этой точке и соприкасаются две составляющие нашего исследования: мотивационная и эмоциональная сферы. Подавление или наоборот, выделение зна</w:t>
      </w:r>
      <w:r>
        <w:rPr>
          <w:color w:val="000000"/>
          <w:sz w:val="28"/>
          <w:szCs w:val="28"/>
          <w:lang w:val="ru-RU"/>
        </w:rPr>
        <w:t>чимого мотива, могут вызвать обострение тревоги у учащихся или же, напротив, обеспечить благоприятный эмоциональный фон.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 кажется, необходимо учить учеников осознавать свои ведущие мотивы и рассказывать о них. Это поможет не только выстроить мотивы по с</w:t>
      </w:r>
      <w:r>
        <w:rPr>
          <w:color w:val="000000"/>
          <w:sz w:val="28"/>
          <w:szCs w:val="28"/>
          <w:lang w:val="ru-RU"/>
        </w:rPr>
        <w:t>тепени значимости, но и научить детей регулировать свое эмоциональное состояние.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Мотивы, даже самые положительные и разнообразные, создают лишь потенциальную возможность развития ученика, поскольку реализации мотивов зависит от процессов целеполагания, т.е</w:t>
      </w:r>
      <w:r>
        <w:rPr>
          <w:color w:val="000000"/>
          <w:sz w:val="28"/>
          <w:szCs w:val="28"/>
          <w:lang w:val="ru-RU"/>
        </w:rPr>
        <w:t>. умений школьников ставить цели и достигать их в обучении.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Видами целей в учении могут быть конечные цели (например, получить правильный результат решения) и промежуточные (например, различить способ работы и результат, найти несколько способов решения и </w:t>
      </w:r>
      <w:r>
        <w:rPr>
          <w:color w:val="000000"/>
          <w:sz w:val="28"/>
          <w:szCs w:val="28"/>
          <w:lang w:val="ru-RU"/>
        </w:rPr>
        <w:t>др.). Уровни целей связаны с уровнями мотивов: широкие познавательные, учебно-познавательные цели, цели самообразования и социальные цели. Проявления целей: доведение работы до конца или постоянное ее откладывание, стремление к завершенности учебных действ</w:t>
      </w:r>
      <w:r>
        <w:rPr>
          <w:color w:val="000000"/>
          <w:sz w:val="28"/>
          <w:szCs w:val="28"/>
          <w:lang w:val="ru-RU"/>
        </w:rPr>
        <w:t>ий или их незавершенность, преодоление препятствий или срыв работы при их возникновении, отсутствие отвлечений или постоянная отвлекаемость.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правило, психологи выделяют пять уровней учебной мотивации: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Высокий уровень школьной мотивации, учебной актив</w:t>
      </w:r>
      <w:r>
        <w:rPr>
          <w:color w:val="000000"/>
          <w:sz w:val="28"/>
          <w:szCs w:val="28"/>
          <w:lang w:val="ru-RU"/>
        </w:rPr>
        <w:t xml:space="preserve">ности (у таких детей есть познавательный мотив, стремление наиболее успешно выполнять все предъявляемые школьные требования). Ученики четко следуют всем указаниям учителя, добросовестны и ответственны, сильно переживают, если получают неудовлетворительные </w:t>
      </w:r>
      <w:r>
        <w:rPr>
          <w:color w:val="000000"/>
          <w:sz w:val="28"/>
          <w:szCs w:val="28"/>
          <w:lang w:val="ru-RU"/>
        </w:rPr>
        <w:t>отметки.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Хорошая школьная мотивация. (Учащиеся успешно справляются с учебной деятельностью). Подобный уровень мотивации является средней нормой.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Положительное отношение к школе, но школа привлекает таких детей внеучебной деятельностью. Такие дети доста</w:t>
      </w:r>
      <w:r>
        <w:rPr>
          <w:color w:val="000000"/>
          <w:sz w:val="28"/>
          <w:szCs w:val="28"/>
          <w:lang w:val="ru-RU"/>
        </w:rPr>
        <w:t>точно благополучно чувствуют себя в школе, чтобы общаться с друзьями, с учителями. Им нравиться ощущать себя учениками, иметь красивый портфель, ручки, пенал, тетради. Познавательные мотивы у таких детей сформированы в меньшей степени, и учебный процесс их</w:t>
      </w:r>
      <w:r>
        <w:rPr>
          <w:color w:val="000000"/>
          <w:sz w:val="28"/>
          <w:szCs w:val="28"/>
          <w:lang w:val="ru-RU"/>
        </w:rPr>
        <w:t xml:space="preserve"> мало привлекает.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Низкая школьная мотивация.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серьезной адаптац</w:t>
      </w:r>
      <w:r>
        <w:rPr>
          <w:color w:val="000000"/>
          <w:sz w:val="28"/>
          <w:szCs w:val="28"/>
          <w:lang w:val="ru-RU"/>
        </w:rPr>
        <w:t>ии к школе.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Негативное отношение к школе, школьная дезадаптация. Такие дети испытывают серьезные трудности в обучении: они не справляются с учебной деятельностью, испытывают проблемы в общении с одноклассниками, во взаимоотношениях с учителем. Школа нере</w:t>
      </w:r>
      <w:r>
        <w:rPr>
          <w:color w:val="000000"/>
          <w:sz w:val="28"/>
          <w:szCs w:val="28"/>
          <w:lang w:val="ru-RU"/>
        </w:rPr>
        <w:t>дко воспринимается ими как враждебная среда, пребывание в ней для них невыносимо.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 - п</w:t>
      </w:r>
      <w:r>
        <w:rPr>
          <w:color w:val="000000"/>
          <w:sz w:val="28"/>
          <w:szCs w:val="28"/>
          <w:lang w:val="ru-RU"/>
        </w:rPr>
        <w:t>сихические нарушения.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Учителям следует учитывать, что существует много различных причин снижения мотивации учения. Перечислим некоторые. Причинами снижения мотивации, зависящими от учителя, являются неправильный отбор содержания учебного материала, вызываю</w:t>
      </w:r>
      <w:r>
        <w:rPr>
          <w:color w:val="000000"/>
          <w:sz w:val="28"/>
          <w:szCs w:val="28"/>
          <w:lang w:val="ru-RU"/>
        </w:rPr>
        <w:t>щего перегрузку или недогрузку учащихся; невладение учителем современными методами обучения и их оптимальным сочетанием, неумение строить отношения с учащимися и организовывать взаимодействия школьников друг с другом; особенности личности учителя. Наблюден</w:t>
      </w:r>
      <w:r>
        <w:rPr>
          <w:color w:val="000000"/>
          <w:sz w:val="28"/>
          <w:szCs w:val="28"/>
          <w:lang w:val="ru-RU"/>
        </w:rPr>
        <w:t>ие за работой учителей показывает, что они далеко не всегда уделяют должное внимание мотивации учащихся. Многие учителя, часто сами того не осознавая, исходят из того, что раз ребенок пришел в школу, то он должен делать все то, что рекомендует учитель. Вст</w:t>
      </w:r>
      <w:r>
        <w:rPr>
          <w:color w:val="000000"/>
          <w:sz w:val="28"/>
          <w:szCs w:val="28"/>
          <w:lang w:val="ru-RU"/>
        </w:rPr>
        <w:t>речаются и такие учителя, которые, прежде всего, опираются на отрицательную мотивацию. В таких случаях деятельностью учащихся движет, прежде всего, желание, избежать разного рода неприятностей: наказания со стороны учителя или родителей, плохой оценки и т.</w:t>
      </w:r>
      <w:r>
        <w:rPr>
          <w:color w:val="000000"/>
          <w:sz w:val="28"/>
          <w:szCs w:val="28"/>
          <w:lang w:val="ru-RU"/>
        </w:rPr>
        <w:t>д.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Причинами снижения мотивации, зависящими от ученика, являются низкий уровень знаний; несформированность учебной деятельности, и, прежде всего, приёмов самостоятельного приобретения знаний; реже - несложившиеся отношения с классом; задержки развития, ано</w:t>
      </w:r>
      <w:r>
        <w:rPr>
          <w:color w:val="000000"/>
          <w:sz w:val="28"/>
          <w:szCs w:val="28"/>
          <w:lang w:val="ru-RU"/>
        </w:rPr>
        <w:t>мальное развитие. На уровень интереса учащихся к учебному предмету влияет положение той или иной науки в обществе, её престижность, а также разработанность методик её преподавания, состояние школьных учебников.</w:t>
      </w:r>
    </w:p>
    <w:p w:rsidR="00000000" w:rsidRDefault="009D0B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Специфика учебной мотивации старшеклассн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иков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этом возрасте возможно осознание своей учебной деятельности, ее мотивов, задач, способов и средств. Существенно укрепляются не только широкие познавательные мотивы, но и учебно-познавательные, для которых характерен интерес к способам приобретения </w:t>
      </w:r>
      <w:r>
        <w:rPr>
          <w:color w:val="000000"/>
          <w:sz w:val="28"/>
          <w:szCs w:val="28"/>
          <w:lang w:val="ru-RU"/>
        </w:rPr>
        <w:t>знаний. Мотивы самообразования поднимаются на следующий уровень, наблюдается активное стремление ученика к самостоятельным формам учебной работы, укрепляется интерес к методам научного мышления.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зримо совершенствуются социальные мотивы учения. Шир</w:t>
      </w:r>
      <w:r>
        <w:rPr>
          <w:color w:val="000000"/>
          <w:sz w:val="28"/>
          <w:szCs w:val="28"/>
          <w:lang w:val="ru-RU"/>
        </w:rPr>
        <w:t xml:space="preserve">окие социальные мотивы обогащаются представлениями о нравственных ценностях общества, становятся более осознанными в связи с ростом самосознания подростка в целом. Принципиальные качественные сдвиги возникают и в так называемых позиционных мотивах учения; </w:t>
      </w:r>
      <w:r>
        <w:rPr>
          <w:color w:val="000000"/>
          <w:sz w:val="28"/>
          <w:szCs w:val="28"/>
          <w:lang w:val="ru-RU"/>
        </w:rPr>
        <w:t>при этом существенно усиливается мотив поиска контактов и сотрудничества с другим человеком, овладения рациональными способами этого сотрудничества в учебном труде.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концу возраста может наблюдаться устойчивое доминирование какого-либо мотива. Осознание с</w:t>
      </w:r>
      <w:r>
        <w:rPr>
          <w:color w:val="000000"/>
          <w:sz w:val="28"/>
          <w:szCs w:val="28"/>
          <w:lang w:val="ru-RU"/>
        </w:rPr>
        <w:t>таршеклассниками соподчинения, сравнительной значимости мотивов означает, что в этом возрасте складывается осознанная система, иерархия мотивов. Существенно развиваются процессы целеполагания в учении. Учащемуся доступны самостоятельная постановка не тольк</w:t>
      </w:r>
      <w:r>
        <w:rPr>
          <w:color w:val="000000"/>
          <w:sz w:val="28"/>
          <w:szCs w:val="28"/>
          <w:lang w:val="ru-RU"/>
        </w:rPr>
        <w:t>о одной цели, но и последовательности нескольких целей, причем не только в учебной работе, но и во внеклассных видах деятельности. Ребенок овладевает умением ставить гибкие цели, закладывается умение ставить перспективные цели, связанные с приближающимся э</w:t>
      </w:r>
      <w:r>
        <w:rPr>
          <w:color w:val="000000"/>
          <w:sz w:val="28"/>
          <w:szCs w:val="28"/>
          <w:lang w:val="ru-RU"/>
        </w:rPr>
        <w:t>тапом социального и профессионального самоопределения.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мотивационная сфера в этом возрасте продолжает оставаться неустойчивой, прослеживается ее тесная взаимосвязь с миром эмоций. Старшеклассник так же, как и подросток, подвержен влиянию извне, наст</w:t>
      </w:r>
      <w:r>
        <w:rPr>
          <w:color w:val="000000"/>
          <w:sz w:val="28"/>
          <w:szCs w:val="28"/>
          <w:lang w:val="ru-RU"/>
        </w:rPr>
        <w:t>роение его переменчиво и часто зависит от внешних факторов.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Эмоции вообще тесно связаны с мотивами учащихся и выражают возможность реализации учащимися поставленных ими целей. Виды эмоций: положительные (радость, удовлетворенность, уверенность, гордость) и</w:t>
      </w:r>
      <w:r>
        <w:rPr>
          <w:color w:val="000000"/>
          <w:sz w:val="28"/>
          <w:szCs w:val="28"/>
          <w:lang w:val="ru-RU"/>
        </w:rPr>
        <w:t xml:space="preserve"> отрицательные (страх, обида, досада, скука, унижение). Проявление эмоций в учении: общее поведение, особенности речи, мимика, пантомимика, моторика.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Сочетание отрицательных эмоций может привести к формированию устойчивого чувства тревожности.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Тревожность,</w:t>
      </w:r>
      <w:r>
        <w:rPr>
          <w:color w:val="000000"/>
          <w:sz w:val="28"/>
          <w:szCs w:val="28"/>
          <w:lang w:val="ru-RU"/>
        </w:rPr>
        <w:t xml:space="preserve"> в принципе, неизбежно сопутствует процессу обучения, а потому в следующем разделе мы позволим себе остановиться на этом не простом психологическом феномене подробнее.</w:t>
      </w: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1.3 Сущность понятия тревожности в современной психологии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тревожности интерес</w:t>
      </w:r>
      <w:r>
        <w:rPr>
          <w:color w:val="000000"/>
          <w:sz w:val="28"/>
          <w:szCs w:val="28"/>
          <w:lang w:val="ru-RU"/>
        </w:rPr>
        <w:t>ует психологов не меньше, чем проблема мотивации. А потому в психологической литературе можно встретить разные определения понятия "тревожность", хотя большинство исследований сходятся в признании необходимости рассматривать его дифференцированно - как сит</w:t>
      </w:r>
      <w:r>
        <w:rPr>
          <w:color w:val="000000"/>
          <w:sz w:val="28"/>
          <w:szCs w:val="28"/>
          <w:lang w:val="ru-RU"/>
        </w:rPr>
        <w:t>уативное явление и как личностную характеристику, учитывая переходное состояние и динамику. В отечественной психологической литературе это различие зафиксировано соответственно в понятиях "тревога" и "тревожность". Последний термин, кроме того, используетс</w:t>
      </w:r>
      <w:r>
        <w:rPr>
          <w:color w:val="000000"/>
          <w:sz w:val="28"/>
          <w:szCs w:val="28"/>
          <w:lang w:val="ru-RU"/>
        </w:rPr>
        <w:t>я и для обозначения явления в целом.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определению Р.С. Немова, "тревожность - постоянно или ситуативно проявляемое свойство человека приходить в состояние повышенного беспокойства, испытывать страх и тревогу специфических социальных ситуациях" [27].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</w:t>
      </w:r>
      <w:r>
        <w:rPr>
          <w:color w:val="000000"/>
          <w:sz w:val="28"/>
          <w:szCs w:val="28"/>
          <w:lang w:val="ru-RU"/>
        </w:rPr>
        <w:t>пределению С.С. Степанова - "тревожность - переживание эмоционального неблагополучия, связанное с предчувствием опасности или неудачи" [16].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понятием "тревожность" психологи обозначают состояние человека, которое характеризуется повышенной с</w:t>
      </w:r>
      <w:r>
        <w:rPr>
          <w:color w:val="000000"/>
          <w:sz w:val="28"/>
          <w:szCs w:val="28"/>
          <w:lang w:val="ru-RU"/>
        </w:rPr>
        <w:t>клонностью к переживаниям, опасениям и беспокойству, имеющей отрицательную эмоциональную окраску.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указывает А.М. Прихожан, проявления тревожности в различных ситуациях не одинаковы. В одних случаях люди склонны вести себя тревожно всегда и везде, в дру</w:t>
      </w:r>
      <w:r>
        <w:rPr>
          <w:color w:val="000000"/>
          <w:sz w:val="28"/>
          <w:szCs w:val="28"/>
          <w:lang w:val="ru-RU"/>
        </w:rPr>
        <w:t>гих они обнаруживают всего тревожность лишь время от времени, в зависимости от складывающихся обстоятельств [30].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Ситуативно-устойчивые проявления тревожности принято называть личностными и связывать с наличием у человека соответствующей личностной черты (</w:t>
      </w:r>
      <w:r>
        <w:rPr>
          <w:color w:val="000000"/>
          <w:sz w:val="28"/>
          <w:szCs w:val="28"/>
          <w:lang w:val="ru-RU"/>
        </w:rPr>
        <w:t>так называемая "личностная тревожность"). Это устойчивая индивидуальная характеристика, отражающая предрасположенность субъекта к тревоге и предполагающая наличие у него тенденции воспринимать достаточно широкий "веер" ситуаций как угрожающий, отвечая на к</w:t>
      </w:r>
      <w:r>
        <w:rPr>
          <w:color w:val="000000"/>
          <w:sz w:val="28"/>
          <w:szCs w:val="28"/>
          <w:lang w:val="ru-RU"/>
        </w:rPr>
        <w:t>аждую из них определенной реакцией. Как предрасположенность, личностная тревожность активизируется при восприятии определенных стимулов, расцениваемых человеком как опасные, связанные со специфическими ситуациями угрозы его престижу, самооценке, самоуважен</w:t>
      </w:r>
      <w:r>
        <w:rPr>
          <w:color w:val="000000"/>
          <w:sz w:val="28"/>
          <w:szCs w:val="28"/>
          <w:lang w:val="ru-RU"/>
        </w:rPr>
        <w:t>ию.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Ситуативно-изменчивые проявления тревожности именуют ситуативными, а особенность личности проявляющей такого рода тревожность, обозначают как "ситуативная тревожность". Это состояние характеризуется субъективно переживаемыми эмоциями: напряжением, бесп</w:t>
      </w:r>
      <w:r>
        <w:rPr>
          <w:color w:val="000000"/>
          <w:sz w:val="28"/>
          <w:szCs w:val="28"/>
          <w:lang w:val="ru-RU"/>
        </w:rPr>
        <w:t>окойством, озабоченностью, нервозностью. Такое состояние возникает как эмоциональная реакция на стрессовую ситуацию и может быть разным по интенсивности и динамичным во времени.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Личности, относимые к категории высокотревожных, склонны воспринимать угрозу с</w:t>
      </w:r>
      <w:r>
        <w:rPr>
          <w:color w:val="000000"/>
          <w:sz w:val="28"/>
          <w:szCs w:val="28"/>
          <w:lang w:val="ru-RU"/>
        </w:rPr>
        <w:t>воей самооценке и жизнедеятельности в обширном диапазоне ситуаций и реагировать весьма напряженно, выраженным состоянием тревожности.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психологическом уровне тревожность ощущается как: напряжение, озабоченность, беспокойство, нервозность, чувство неопред</w:t>
      </w:r>
      <w:r>
        <w:rPr>
          <w:color w:val="000000"/>
          <w:sz w:val="28"/>
          <w:szCs w:val="28"/>
          <w:lang w:val="ru-RU"/>
        </w:rPr>
        <w:t>еленности, бессилия, незащищенности, грозящей неудачи, одиночество, невозможность принять решение.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физиологическом уровне реакция тревожности проявляется в: усилении сердцебиения, учащении дыхания, увеличении минутного объема циркуляции крови, повышении</w:t>
      </w:r>
      <w:r>
        <w:rPr>
          <w:color w:val="000000"/>
          <w:sz w:val="28"/>
          <w:szCs w:val="28"/>
          <w:lang w:val="ru-RU"/>
        </w:rPr>
        <w:t xml:space="preserve"> артериального давления, возрастании общей возбудимости, снижении порогов чувствительности, когда ранее нейтральные стимулы приобретают отрицательную эмоциональную окраску.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Проблему происхождения тревожности мы находим в разработанном Л.И. Божович представ</w:t>
      </w:r>
      <w:r>
        <w:rPr>
          <w:color w:val="000000"/>
          <w:sz w:val="28"/>
          <w:szCs w:val="28"/>
          <w:lang w:val="ru-RU"/>
        </w:rPr>
        <w:t>лении о том, что процесс онтогенетического развития личности характеризуется формированием системных новообразований психики, в том числе новообразований аффективно-потребностной сферы. Особенностью таких новообразований является то, что они приобретают по</w:t>
      </w:r>
      <w:r>
        <w:rPr>
          <w:color w:val="000000"/>
          <w:sz w:val="28"/>
          <w:szCs w:val="28"/>
          <w:lang w:val="ru-RU"/>
        </w:rPr>
        <w:t>будительную силу и характеризуются собственной логикой развития. Как известно, Л.И. Божович рассматривала этот вопрос на примере образований, обеспечивающих сознательное управление своим поведением, а также планировала использовать его применительно к изуч</w:t>
      </w:r>
      <w:r>
        <w:rPr>
          <w:color w:val="000000"/>
          <w:sz w:val="28"/>
          <w:szCs w:val="28"/>
          <w:lang w:val="ru-RU"/>
        </w:rPr>
        <w:t xml:space="preserve">ению высших чувств. Кроме того, подобным же образом она рассматривает и качества личности как систему, включающую устойчивый мотив и закрепленные, привычные формы его реализации в поведении и деятельности. Тревожность, как личностное образование, проходит </w:t>
      </w:r>
      <w:r>
        <w:rPr>
          <w:color w:val="000000"/>
          <w:sz w:val="28"/>
          <w:szCs w:val="28"/>
          <w:lang w:val="ru-RU"/>
        </w:rPr>
        <w:t>тот же путь развития. Можно полагать, что наличие конфликта в сфере "Я" ведет к неудовлетворению потребностей, напряженность, разнонаправленность которых и порождает состояние тревоги. В дальнейшем происходит ее закрепление, и она, становясь самостоятельны</w:t>
      </w:r>
      <w:r>
        <w:rPr>
          <w:color w:val="000000"/>
          <w:sz w:val="28"/>
          <w:szCs w:val="28"/>
          <w:lang w:val="ru-RU"/>
        </w:rPr>
        <w:t>м образованием, приобретает собственную логику развития. Обладая достаточной побудительной силой, тревожность начинает выполнять функции мотивации общения, побуждения к успеху и т.п., т.е. занимает место ведущих личностных образований [4].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Тревожность, как</w:t>
      </w:r>
      <w:r>
        <w:rPr>
          <w:color w:val="000000"/>
          <w:sz w:val="28"/>
          <w:szCs w:val="28"/>
          <w:lang w:val="ru-RU"/>
        </w:rPr>
        <w:t xml:space="preserve"> сигнал об опасности, привлекает внимание к возможным трудностям, препятствиям для достижения цели, содержащимся в ситуации, позволяет мобилизовать силы и тем самым достичь наилучшего результата. Поэтому нормальный (оптимальный) уровень тревожности рассмат</w:t>
      </w:r>
      <w:r>
        <w:rPr>
          <w:color w:val="000000"/>
          <w:sz w:val="28"/>
          <w:szCs w:val="28"/>
          <w:lang w:val="ru-RU"/>
        </w:rPr>
        <w:t xml:space="preserve">ривается как необходимый для эффективного приспособления к действительности (адаптивная тревога). Определенный уровень тревожности - естественная и обязательная характеристика активной деятельности личности. У каждого человека существует свой оптимальный, </w:t>
      </w:r>
      <w:r>
        <w:rPr>
          <w:color w:val="000000"/>
          <w:sz w:val="28"/>
          <w:szCs w:val="28"/>
          <w:lang w:val="ru-RU"/>
        </w:rPr>
        <w:t>или желательный, уровень тревожности - это так называемая полезная тревожность. Оценка человеком своего состояния в этом отношении является для него существенным компонентом самоконтроля и самовоспитания. Чрезмерно высокий уровень рассматривается как дезад</w:t>
      </w:r>
      <w:r>
        <w:rPr>
          <w:color w:val="000000"/>
          <w:sz w:val="28"/>
          <w:szCs w:val="28"/>
          <w:lang w:val="ru-RU"/>
        </w:rPr>
        <w:t>аптивная реакция, проявляющаяся в общей дезорганизации поведения и деятельности. Личности, относящиеся к категории высокотревожных, склонны видеть в широком диапазоне ситуаций угрозу для их самооценки и жизнедеятельности. На такие ситуации они реагируют вы</w:t>
      </w:r>
      <w:r>
        <w:rPr>
          <w:color w:val="000000"/>
          <w:sz w:val="28"/>
          <w:szCs w:val="28"/>
          <w:lang w:val="ru-RU"/>
        </w:rPr>
        <w:t>раженным состоянием напряженности. В русле изучения проблем тревожности рассматривается и полное отсутствие тревоги как явления, препятствующее нормальной адаптации и так же, как и устойчивая тревожность, мешающее нормальному развитию и продуктивной деятел</w:t>
      </w:r>
      <w:r>
        <w:rPr>
          <w:color w:val="000000"/>
          <w:sz w:val="28"/>
          <w:szCs w:val="28"/>
          <w:lang w:val="ru-RU"/>
        </w:rPr>
        <w:t>ьности.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Рядом исследователей выделяется устойчивая тревожность в какой-либо сфере (тестовая, межличностная, школьная и др. - ее принято обозначать как специфическую, частную) и общая, генерализованная тревожность, свободно меняющая объекты в зависимости от</w:t>
      </w:r>
      <w:r>
        <w:rPr>
          <w:color w:val="000000"/>
          <w:sz w:val="28"/>
          <w:szCs w:val="28"/>
          <w:lang w:val="ru-RU"/>
        </w:rPr>
        <w:t xml:space="preserve"> изменения их значимости для человека. В этих случаях частная тревожность является лишь формой выражения общей тревожности.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Л.И. Божович выделяет адекватную и неадекватную тревожность. Согласно этой точке зрения, критерием подлинной тревожности выступала е</w:t>
      </w:r>
      <w:r>
        <w:rPr>
          <w:color w:val="000000"/>
          <w:sz w:val="28"/>
          <w:szCs w:val="28"/>
          <w:lang w:val="ru-RU"/>
        </w:rPr>
        <w:t>е неадекватность реальной успешности, реальному положению индивида в той или иной области. Только в таком случае она рассматривалась как проявление общеличностной тревожности, "зафиксировавшейся" на определенной сфере [4].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Ф.Б. Березин отметил, что состоян</w:t>
      </w:r>
      <w:r>
        <w:rPr>
          <w:color w:val="000000"/>
          <w:sz w:val="28"/>
          <w:szCs w:val="28"/>
          <w:lang w:val="ru-RU"/>
        </w:rPr>
        <w:t>ие тревоги (тревожности) - это эмоциональное состояние, ряд эмоциональных состояний, закономерно сменяющие друг друга по мере возрастания, и выделил шесть уровней состояния тревоги [5].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уровень - наименьшая интенсивность тревоги. Выражается в пе</w:t>
      </w:r>
      <w:r>
        <w:rPr>
          <w:color w:val="000000"/>
          <w:sz w:val="28"/>
          <w:szCs w:val="28"/>
          <w:lang w:val="ru-RU"/>
        </w:rPr>
        <w:t>реживаниях напряженности, настороженности, дискомфорта. Это ощущение не несет признака угрозы, а служит сигналом скорого наступления более выраженных проявлений тревоги. Данный уровень тревоги имеет наибольшее адаптивное значение.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втором уровне ощуще</w:t>
      </w:r>
      <w:r>
        <w:rPr>
          <w:color w:val="000000"/>
          <w:sz w:val="28"/>
          <w:szCs w:val="28"/>
          <w:lang w:val="ru-RU"/>
        </w:rPr>
        <w:t>ние внутренней напряженности сменяют гиперостезические реакции или же они присоединяются к нему. Ранее нейтральные стимулы приобретают значимость, а при усилении - отрицательную эмоциональную окраску.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уровень - собственно тревога. Проявляется в п</w:t>
      </w:r>
      <w:r>
        <w:rPr>
          <w:color w:val="000000"/>
          <w:sz w:val="28"/>
          <w:szCs w:val="28"/>
          <w:lang w:val="ru-RU"/>
        </w:rPr>
        <w:t>ереживании неопределенной угрозы, чувства неясной опасности.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Четвертый уровень - страх. Возникает при нарастании тревоги и проявляется в опредмечивании, конкретизации неопределенной опасности. При этом объект, с которым связывается страх, не обязательно</w:t>
      </w:r>
      <w:r>
        <w:rPr>
          <w:color w:val="000000"/>
          <w:sz w:val="28"/>
          <w:szCs w:val="28"/>
          <w:lang w:val="ru-RU"/>
        </w:rPr>
        <w:t xml:space="preserve"> отражает реальную причину тревоги, действительную угрозу.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Пятый уровень - ощущение неотвратимости надвигающейся катастрофы, которая возникает в результате постепенного нарастания тревоги и выражается в чувстве ужаса. При этом данное переживание связано</w:t>
      </w:r>
      <w:r>
        <w:rPr>
          <w:color w:val="000000"/>
          <w:sz w:val="28"/>
          <w:szCs w:val="28"/>
          <w:lang w:val="ru-RU"/>
        </w:rPr>
        <w:t xml:space="preserve"> не с содержанием чувства, а лишь с нарастанием тревоги. Подобное переживание может вызвать неопределенная, но очень сильная тревога.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важный уровень - тревожно-боязливое возбуждение, которое выражается в потребности двигательной разрядки, панич</w:t>
      </w:r>
      <w:r>
        <w:rPr>
          <w:color w:val="000000"/>
          <w:sz w:val="28"/>
          <w:szCs w:val="28"/>
          <w:lang w:val="ru-RU"/>
        </w:rPr>
        <w:t>еском поиске помощи. Дезорганизация поведения и деятельности вызывается тревогой, достигает при этом своего максимума.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А.М. Прихожан выделяет две основных категории тревожности: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открытая - сознательно переживаемая и проявляемая в поведении и деятельности</w:t>
      </w:r>
      <w:r>
        <w:rPr>
          <w:color w:val="000000"/>
          <w:sz w:val="28"/>
          <w:szCs w:val="28"/>
          <w:lang w:val="ru-RU"/>
        </w:rPr>
        <w:t xml:space="preserve"> в виде состояния тревоги;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скрытая - в резкой степени неосознаваемая, проявляющаяся либо чрезмерным спокойствием, нечувствительностью к реальному неблагополучию и даже отрицанием его, либо косвенным путем через специфические способы поведения [28].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Внутр</w:t>
      </w:r>
      <w:r>
        <w:rPr>
          <w:color w:val="000000"/>
          <w:sz w:val="28"/>
          <w:szCs w:val="28"/>
          <w:lang w:val="ru-RU"/>
        </w:rPr>
        <w:t>и этих категорий были выявлены и подверглись специальному анализу различные формы тревожности. Выделим три формы открытой тревожности: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Острая, нерегулируемая или слабо регулируемая тревожность - сильная, осознаваемая, проявляемая внешне через симптомы </w:t>
      </w:r>
      <w:r>
        <w:rPr>
          <w:color w:val="000000"/>
          <w:sz w:val="28"/>
          <w:szCs w:val="28"/>
          <w:lang w:val="ru-RU"/>
        </w:rPr>
        <w:t>тревоги, самостоятельно справиться с ней индивид не может.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Регулируемая и компенсируемая тревожность, при которой человек самостоятельно вырабатывает достаточно эффективные способы, позволяющие справляться с имеющейся у них тревожностью.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Важной характер</w:t>
      </w:r>
      <w:r>
        <w:rPr>
          <w:color w:val="000000"/>
          <w:sz w:val="28"/>
          <w:szCs w:val="28"/>
          <w:lang w:val="ru-RU"/>
        </w:rPr>
        <w:t>истикой обеих форм является то, что тревожность оценивается людьми как неприятное, тяжелое переживание, от которого они хотели бы избавиться.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Культивируемая тревожность - тревожность осознается и переживается как ценное для личности качество, позволяющ</w:t>
      </w:r>
      <w:r>
        <w:rPr>
          <w:color w:val="000000"/>
          <w:sz w:val="28"/>
          <w:szCs w:val="28"/>
          <w:lang w:val="ru-RU"/>
        </w:rPr>
        <w:t>ее добиться немалого. Культивируемая тревожность выступает в нескольких вариантах. Во-первых, она может признаваться индивидом как основной регулятор его активности, обеспечивающий его организованность, ответственность. Во-вторых, она может выступать как н</w:t>
      </w:r>
      <w:r>
        <w:rPr>
          <w:color w:val="000000"/>
          <w:sz w:val="28"/>
          <w:szCs w:val="28"/>
          <w:lang w:val="ru-RU"/>
        </w:rPr>
        <w:t>екая мировоззренческая и ценностная установка. В-третьих, она нередко проявляется в поиске определенной "условной выгоды" от наличия тревожности и выражается через усиление симптомов. В некоторых случаях у одного испытуемого встречались одновременно два ил</w:t>
      </w:r>
      <w:r>
        <w:rPr>
          <w:color w:val="000000"/>
          <w:sz w:val="28"/>
          <w:szCs w:val="28"/>
          <w:lang w:val="ru-RU"/>
        </w:rPr>
        <w:t>и даже все три варианта.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Скрытая тревожность встречается существенно реже, чем открытая. Одна из ее форм - "неадекватное спокойствие". В этих случаях индивид, скрывая тревогу как от окружающих, так и от самого себя, вырабатывает сильные и негибкие способы </w:t>
      </w:r>
      <w:r>
        <w:rPr>
          <w:color w:val="000000"/>
          <w:sz w:val="28"/>
          <w:szCs w:val="28"/>
          <w:lang w:val="ru-RU"/>
        </w:rPr>
        <w:t xml:space="preserve">защиты от нее, препятствующие осознанию как определенных угроз в окружающем мире, так и собственных переживаний. У таких людей не наблюдается внешних признаков тревожности, напротив, они характеризуются повышенным, чрезмерным спокойствием. Эта форма очень </w:t>
      </w:r>
      <w:r>
        <w:rPr>
          <w:color w:val="000000"/>
          <w:sz w:val="28"/>
          <w:szCs w:val="28"/>
          <w:lang w:val="ru-RU"/>
        </w:rPr>
        <w:t xml:space="preserve">не стойкая, она достаточно быстро переходит в открытые формы тревожности. Обращает на себя внимание то, что у некоторых людей открытая тревожность и "неадекватное спокойствие" чередуются. Создается впечатление, что "неадекватное спокойствие" в этом случае </w:t>
      </w:r>
      <w:r>
        <w:rPr>
          <w:color w:val="000000"/>
          <w:sz w:val="28"/>
          <w:szCs w:val="28"/>
          <w:lang w:val="ru-RU"/>
        </w:rPr>
        <w:t>выступает как некоторый временный "отдых" от тревог, когда ее действие приобретает реально угрожающий психическому здоровью индивида характер.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Хотелось бы отметить, что большинство людей, и взрослых и детей, склонны рассматривать тревожность как нечто "пло</w:t>
      </w:r>
      <w:r>
        <w:rPr>
          <w:color w:val="000000"/>
          <w:sz w:val="28"/>
          <w:szCs w:val="28"/>
          <w:lang w:val="ru-RU"/>
        </w:rPr>
        <w:t>хое", "неправильное", то, чего следует избегать, ну, или по крайней мере, скрывать. С этим, на наш взгляд, связана сложность диагностики этой сферы. Мы обращали внимание в ходе нашей работы на тот факт, что именно подростки и старшеклассники часто демонстр</w:t>
      </w:r>
      <w:r>
        <w:rPr>
          <w:color w:val="000000"/>
          <w:sz w:val="28"/>
          <w:szCs w:val="28"/>
          <w:lang w:val="ru-RU"/>
        </w:rPr>
        <w:t>ируют "неадекватное спокойствие", изображают уверенность, игнорируя тревожащие ситуации. Хотя на самом деле уровень их личностной (или ситуативной тревожности) значительно выше, чем показывают результаты методик.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форма скрытой тревожности - "уход из</w:t>
      </w:r>
      <w:r>
        <w:rPr>
          <w:color w:val="000000"/>
          <w:sz w:val="28"/>
          <w:szCs w:val="28"/>
          <w:lang w:val="ru-RU"/>
        </w:rPr>
        <w:t xml:space="preserve"> ситуации" - встречается достаточно редко.</w:t>
      </w:r>
    </w:p>
    <w:p w:rsidR="00000000" w:rsidRDefault="009D0B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Особенности тревожности учащихся старшей школы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каждого возрастного периода существуют определенные области, объекты действительности, которые вызывают повышенную тревогу большинства детей, вне зависимост</w:t>
      </w:r>
      <w:r>
        <w:rPr>
          <w:color w:val="000000"/>
          <w:sz w:val="28"/>
          <w:szCs w:val="28"/>
          <w:lang w:val="ru-RU"/>
        </w:rPr>
        <w:t>и от наличия реальной угрозы или тревожности как устойчивого образования. Эти "возрастные пики" тревожности являются отражением наиболее значимых социальных потребностей.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то, что большинство старшеклассников (15 - 17 лет) миновало основные криз</w:t>
      </w:r>
      <w:r>
        <w:rPr>
          <w:color w:val="000000"/>
          <w:sz w:val="28"/>
          <w:szCs w:val="28"/>
          <w:lang w:val="ru-RU"/>
        </w:rPr>
        <w:t xml:space="preserve">исные вершины подростничества, все-таки прослеживается гораздо больше сходства между этими возрастами, чем различий. Прежде всего, это сходство касается эмоциональной жизни. К тому же, по мнению современных психологов, среди которых не только западные, но </w:t>
      </w:r>
      <w:r>
        <w:rPr>
          <w:color w:val="000000"/>
          <w:sz w:val="28"/>
          <w:szCs w:val="28"/>
          <w:lang w:val="ru-RU"/>
        </w:rPr>
        <w:t>и отечественные специалисты, границы подросткового возраста расплывчаты и могут быть продлены до 17 - 19 лет. А потому, в этой части работы мы позволим рассматривать такие проявления тревожности, которые, на наш взгляд, являются общими для учащихся - и под</w:t>
      </w:r>
      <w:r>
        <w:rPr>
          <w:color w:val="000000"/>
          <w:sz w:val="28"/>
          <w:szCs w:val="28"/>
          <w:lang w:val="ru-RU"/>
        </w:rPr>
        <w:t>ростков, и старшеклассников.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Прихожан, тревожность имеет ярко выраженную подростковую и юношескую специфику, обнаруживающуюся в ее источниках, содержании, формах проявления компенсации и защиты [31].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Уже с предподросткового возраста тревожность в</w:t>
      </w:r>
      <w:r>
        <w:rPr>
          <w:color w:val="000000"/>
          <w:sz w:val="28"/>
          <w:szCs w:val="28"/>
          <w:lang w:val="ru-RU"/>
        </w:rPr>
        <w:t>се более опосредуется особенностями "Я-концепции", носящей противоречивый, конфликтный характер. В свою очередь тревожность, становясь своеобразным психологическим барьером на пути достижения успеха и субъективного его восприятия, углубляет и усиливает это</w:t>
      </w:r>
      <w:r>
        <w:rPr>
          <w:color w:val="000000"/>
          <w:sz w:val="28"/>
          <w:szCs w:val="28"/>
          <w:lang w:val="ru-RU"/>
        </w:rPr>
        <w:t>т конфликт. На потребностном уровне он приобретает характер противоречия между аффективно заряженным стремлении к удовлетворяющему отношению к себе, успеху, достижению цели с одной стороны, и боязнью изменить привычное отношение к себе с другой. Возникающи</w:t>
      </w:r>
      <w:r>
        <w:rPr>
          <w:color w:val="000000"/>
          <w:sz w:val="28"/>
          <w:szCs w:val="28"/>
          <w:lang w:val="ru-RU"/>
        </w:rPr>
        <w:t xml:space="preserve">е в результате такого конфликта затруднения в восприятии успеха и сомнения даже в реальных достижениях еще более увеличивают отрицательный эмоциональный опыт. Поэтому тревожность все более закрепляется, приобретает стабильные формы реализации в поведении, </w:t>
      </w:r>
      <w:r>
        <w:rPr>
          <w:color w:val="000000"/>
          <w:sz w:val="28"/>
          <w:szCs w:val="28"/>
          <w:lang w:val="ru-RU"/>
        </w:rPr>
        <w:t>регуляции, компенсации или способов защиты и становится устойчивым личностным свойством, имеющим собственную побудительную силу. Именно на этой основе базируется тревожность в подростковом и юношеском возрастах.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этот не простой период трев</w:t>
      </w:r>
      <w:r>
        <w:rPr>
          <w:color w:val="000000"/>
          <w:sz w:val="28"/>
          <w:szCs w:val="28"/>
          <w:lang w:val="ru-RU"/>
        </w:rPr>
        <w:t>ожность возникает и закрепляется в качестве устойчивого личностного образования на основе ведущей в этот период потребности в удовлетворяющем, устойчивом отношении к себе. Внутренний конфликт, отражающий противоречия в "Я-концепции", в отношении к себе, пр</w:t>
      </w:r>
      <w:r>
        <w:rPr>
          <w:color w:val="000000"/>
          <w:sz w:val="28"/>
          <w:szCs w:val="28"/>
          <w:lang w:val="ru-RU"/>
        </w:rPr>
        <w:t>одолжает играть центральную роль в возникновении и закреплении тревожности в дальнейшем. Причем на каждом этапе в него включаются те аспекты "Я", которые наиболее значимы в этот период.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Тревожность, как личностное образование, может выполнять в поведении и</w:t>
      </w:r>
      <w:r>
        <w:rPr>
          <w:color w:val="000000"/>
          <w:sz w:val="28"/>
          <w:szCs w:val="28"/>
          <w:lang w:val="ru-RU"/>
        </w:rPr>
        <w:t xml:space="preserve"> развитии личности подростков и юношей мотивирующую функцию, заменяя и подменяя собой действия по другим мотивам и потребностям. Влияние тревожности на развитие личности, поведение и деятельность может носить как негативный, так и до некоторой степени пози</w:t>
      </w:r>
      <w:r>
        <w:rPr>
          <w:color w:val="000000"/>
          <w:sz w:val="28"/>
          <w:szCs w:val="28"/>
          <w:lang w:val="ru-RU"/>
        </w:rPr>
        <w:t>тивный характер, однако и в последнем случае оно имеет жесткие ограничения, обусловленные выраженной адаптивной природой этого образования.</w:t>
      </w:r>
    </w:p>
    <w:p w:rsidR="00000000" w:rsidRDefault="009D0B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 Влияние тревожности на результаты деятельности учащихся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Тревожность влияет на успешность деятельности. Как уст</w:t>
      </w:r>
      <w:r>
        <w:rPr>
          <w:color w:val="000000"/>
          <w:sz w:val="28"/>
          <w:szCs w:val="28"/>
          <w:lang w:val="ru-RU"/>
        </w:rPr>
        <w:t>ановлено, тревожность способствует деятельности в достаточно простых для индивида ситуациях и мешает - в сложных, при этом существенное значение имеет исходный уровень тревожности человека.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показали исследования, в этом возрасте переживание состояния т</w:t>
      </w:r>
      <w:r>
        <w:rPr>
          <w:color w:val="000000"/>
          <w:sz w:val="28"/>
          <w:szCs w:val="28"/>
          <w:lang w:val="ru-RU"/>
        </w:rPr>
        <w:t>ревоги имеет свои особенности. Устойчивая личностная тревожность возникает у детей с такими чертами, как ранимость, повышенная впечатлительность, мнительность. Этот вид тревожности выступает как реакция на угрозу чего-то несуществующего, не имеющего ни наз</w:t>
      </w:r>
      <w:r>
        <w:rPr>
          <w:color w:val="000000"/>
          <w:sz w:val="28"/>
          <w:szCs w:val="28"/>
          <w:lang w:val="ru-RU"/>
        </w:rPr>
        <w:t>вания, ни четкого образа, но грозящего человеку потерей себя, утратой своего "Я". Такая тревога обусловлена юношеским внутренним конфликтом между двумя противоречащими друг другу стремлениями, когда что-то важное для него одновременно отталкивает и притяги</w:t>
      </w:r>
      <w:r>
        <w:rPr>
          <w:color w:val="000000"/>
          <w:sz w:val="28"/>
          <w:szCs w:val="28"/>
          <w:lang w:val="ru-RU"/>
        </w:rPr>
        <w:t xml:space="preserve">вает. Тревожный подросток становится социально дезадаптированным и поэтому он уходит в свой внутренний мир. Он становится хамелеоном по принципу: "Я (как и внутренний мир) как все". Он может стать и агрессивным, потому что агрессивность снимает тревогу. В </w:t>
      </w:r>
      <w:r>
        <w:rPr>
          <w:color w:val="000000"/>
          <w:sz w:val="28"/>
          <w:szCs w:val="28"/>
          <w:lang w:val="ru-RU"/>
        </w:rPr>
        <w:t>поведении проявляется повышенная грубость, ершистость и т.д. При усилении тревоги у человека появляется ощущение неотвратимости надвигающейся катастрофы, невозможности избежать опасности. Наиболее высокий уровень тревоги - тревожно-боязливое возбуждение, к</w:t>
      </w:r>
      <w:r>
        <w:rPr>
          <w:color w:val="000000"/>
          <w:sz w:val="28"/>
          <w:szCs w:val="28"/>
          <w:lang w:val="ru-RU"/>
        </w:rPr>
        <w:t>оторое выражается в потребности двигательной разрядки, паническом поиске выхода и ожидании помощи. Если подросток не получает этой помощи, то дезорганизация поведения и деятельности достигает своего максимума. Подобная тревожность может порождаться либо ре</w:t>
      </w:r>
      <w:r>
        <w:rPr>
          <w:color w:val="000000"/>
          <w:sz w:val="28"/>
          <w:szCs w:val="28"/>
          <w:lang w:val="ru-RU"/>
        </w:rPr>
        <w:t>альным неблагополучием в наиболее значимых сферах деятельности и общения. Либо существовать как бы вопреки объективно благополучному положению, являясь следствием определенных личностных конфликтов, неадекватного развития самооценки и т.п. Подобную тревожн</w:t>
      </w:r>
      <w:r>
        <w:rPr>
          <w:color w:val="000000"/>
          <w:sz w:val="28"/>
          <w:szCs w:val="28"/>
          <w:lang w:val="ru-RU"/>
        </w:rPr>
        <w:t>ость часто испытывают и подростки, и ребята из старших классов, которые учатся хорошо и даже на "отлично", ответственно относятся к учебе, общественной жизни, школьной дисциплине. Однако это видимое благополучие достается им неоправданно большой ценой и чр</w:t>
      </w:r>
      <w:r>
        <w:rPr>
          <w:color w:val="000000"/>
          <w:sz w:val="28"/>
          <w:szCs w:val="28"/>
          <w:lang w:val="ru-RU"/>
        </w:rPr>
        <w:t>евато срывами, особенно при резком усложнении деятельности. У них отмечаются выраженные вегетативные реакции, неврозоподобные и психические нарушения. Тревожность в этих случаях часто порождается конфликтностью самооценки, наличием в ней противоречия между</w:t>
      </w:r>
      <w:r>
        <w:rPr>
          <w:color w:val="000000"/>
          <w:sz w:val="28"/>
          <w:szCs w:val="28"/>
          <w:lang w:val="ru-RU"/>
        </w:rPr>
        <w:t xml:space="preserve"> высокими притязаниями и достаточно сильной неуверенностью в себе. При таком конфликте дети вынуждены стремиться к тому, чтобы добиться успеха во всех сферах, но он мешает им правильно оценить успехи, порождая чувство постоянной неудовлетворенности, неусто</w:t>
      </w:r>
      <w:r>
        <w:rPr>
          <w:color w:val="000000"/>
          <w:sz w:val="28"/>
          <w:szCs w:val="28"/>
          <w:lang w:val="ru-RU"/>
        </w:rPr>
        <w:t>йчивости, напряженности. Это ведет к гипертрофии потребности в достижении. Отмечается перегрузка и перенапряжение, выражающиеся в нарушениях внимания, снижении работоспособности, а также повышенной утомляемости.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Внимание психолога привлекают и дети, характ</w:t>
      </w:r>
      <w:r>
        <w:rPr>
          <w:color w:val="000000"/>
          <w:sz w:val="28"/>
          <w:szCs w:val="28"/>
          <w:lang w:val="ru-RU"/>
        </w:rPr>
        <w:t>еризующиеся, условно говоря, "чрезмерным спокойствием". Подобная нечувствительность к неблагополучию носит, как правило, компенсаторный, защитный характер и препятствует полноценному формированию личности. Подросток как бы не допускает неприятный опыт в со</w:t>
      </w:r>
      <w:r>
        <w:rPr>
          <w:color w:val="000000"/>
          <w:sz w:val="28"/>
          <w:szCs w:val="28"/>
          <w:lang w:val="ru-RU"/>
        </w:rPr>
        <w:t>знание. Эмоциональное неблагополучие в этом случае сохраняется вследствие неадекватного отношения к действительности, отрицательно сказываясь на продуктивности деятельности.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Психодиагностические исследования детей этого возраста показали, что повышенная тр</w:t>
      </w:r>
      <w:r>
        <w:rPr>
          <w:color w:val="000000"/>
          <w:sz w:val="28"/>
          <w:szCs w:val="28"/>
          <w:lang w:val="ru-RU"/>
        </w:rPr>
        <w:t>евожность учащихся общеобразовательных классов вызывает переутомление, т.е. временное снижение работоспособности под влиянием длительного воздействия нагрузки. Энергия расходуется не на учебную деятельность, а на подавление тревожности, вследствие чего ист</w:t>
      </w:r>
      <w:r>
        <w:rPr>
          <w:color w:val="000000"/>
          <w:sz w:val="28"/>
          <w:szCs w:val="28"/>
          <w:lang w:val="ru-RU"/>
        </w:rPr>
        <w:t>ощаются внутренние ресурсы индивида, и если проблема не решается, то это может привести к развитию невротического состояния.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несмотря на то, что в теоретическом плане проблема тревожности изучена хорошо, на практике мы продолжаем наблюдать, </w:t>
      </w:r>
      <w:r>
        <w:rPr>
          <w:color w:val="000000"/>
          <w:sz w:val="28"/>
          <w:szCs w:val="28"/>
          <w:lang w:val="ru-RU"/>
        </w:rPr>
        <w:t>как тревога дезорганизует многих учащихся старшей школы, мешает им учиться в полную силу, добиваться успехов.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тому же влияние тревожности на отдельные структуры личности (такие, как мотивация) по-прежнему исследованы недостаточно.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тем наличие взаим</w:t>
      </w:r>
      <w:r>
        <w:rPr>
          <w:color w:val="000000"/>
          <w:sz w:val="28"/>
          <w:szCs w:val="28"/>
          <w:lang w:val="ru-RU"/>
        </w:rPr>
        <w:t>освязи между уровнем тревожности и мотивацией деятельности, в том числе и учебной, очевидно. Как отмечает Ф.Е. Василюк, поведение повышенно тревожных людей в деятельности, направленной на достижение успехов, имеет следующие особенности: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Высокотревожные</w:t>
      </w:r>
      <w:r>
        <w:rPr>
          <w:color w:val="000000"/>
          <w:sz w:val="28"/>
          <w:szCs w:val="28"/>
          <w:lang w:val="ru-RU"/>
        </w:rPr>
        <w:t xml:space="preserve"> индивиды эмоционально острее, чем низкотревожные, реагируют на сообщения о неудаче.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Высокотревожные люди хуже, чем низкотревожные, работают в стрессовых ситуациях или в условиях дефицита времени, отведенного на решение задачи.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Боязнь неудачи - харак</w:t>
      </w:r>
      <w:r>
        <w:rPr>
          <w:color w:val="000000"/>
          <w:sz w:val="28"/>
          <w:szCs w:val="28"/>
          <w:lang w:val="ru-RU"/>
        </w:rPr>
        <w:t>терная черта высокотревожных людей. Эта боязнь у них доминирует над стремлением к достижению успеха.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высокотревожных людей большей стимулирующей силой обладает сообщение об успехе, чем о неудаче.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Личностная тревожность предрасполагает индивида к </w:t>
      </w:r>
      <w:r>
        <w:rPr>
          <w:color w:val="000000"/>
          <w:sz w:val="28"/>
          <w:szCs w:val="28"/>
          <w:lang w:val="ru-RU"/>
        </w:rPr>
        <w:t>восприятию и оценке многих, объективно безопасных ситуаций как таких, которые несут в себе угрозу.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Воздействие сложившейся ситуации, собственные потребности, мысли и чувства человека, особенности его тревожности как личностной тревожности определяют когнит</w:t>
      </w:r>
      <w:r>
        <w:rPr>
          <w:color w:val="000000"/>
          <w:sz w:val="28"/>
          <w:szCs w:val="28"/>
          <w:lang w:val="ru-RU"/>
        </w:rPr>
        <w:t>ивную оценку им возникшей ситуации. Эта оценка, в свою очередь, вызывает определенные эмоции (активизация работы автономной нервной системы и усиление состояния ситуационной тревожности вместе с ожиданиями возможной неудачи). Информация обо всем этом через</w:t>
      </w:r>
      <w:r>
        <w:rPr>
          <w:color w:val="000000"/>
          <w:sz w:val="28"/>
          <w:szCs w:val="28"/>
          <w:lang w:val="ru-RU"/>
        </w:rPr>
        <w:t xml:space="preserve"> нервные механизмы обратной связи передается в кору головного мозга человека, воздействуя на его мысли, потребности и чувства.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Деятельность человека в порождающей тревожность ситуации непосредственно зависит от силы ситуационной тревожности, действенности </w:t>
      </w:r>
      <w:r>
        <w:rPr>
          <w:color w:val="000000"/>
          <w:sz w:val="28"/>
          <w:szCs w:val="28"/>
          <w:lang w:val="ru-RU"/>
        </w:rPr>
        <w:t>контрмер, предпринятых для ее снижения, точности когнитивной оценки ситуации.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Ф.Е. Василюка, высокий уровень тревожности создаёт угрозу психическому здоровью личности, способствует развитию предневротических состояний, что негативным образом влия</w:t>
      </w:r>
      <w:r>
        <w:rPr>
          <w:color w:val="000000"/>
          <w:sz w:val="28"/>
          <w:szCs w:val="28"/>
          <w:lang w:val="ru-RU"/>
        </w:rPr>
        <w:t>ет на результаты деятельности. Отмечается корреляция тревожности со свойствами личности, от которых зависит учебная успеваемость.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Однако, по нашему наблюдению, влияние тревожности на мотивационную сферу не является такой уж односторонней, однозначной, лине</w:t>
      </w:r>
      <w:r>
        <w:rPr>
          <w:color w:val="000000"/>
          <w:sz w:val="28"/>
          <w:szCs w:val="28"/>
          <w:lang w:val="ru-RU"/>
        </w:rPr>
        <w:t>йной. Мы считаем, что корректнее было бы сказать о взаимовлиянии, взаимосвязи таких серьезных структур личности, как мотивационная сфера и тревожность.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Будучи на практике в школе, мы не раз наблюдали, что наличие устойчивой мотивации в определенных сферах </w:t>
      </w:r>
      <w:r>
        <w:rPr>
          <w:color w:val="000000"/>
          <w:sz w:val="28"/>
          <w:szCs w:val="28"/>
          <w:lang w:val="ru-RU"/>
        </w:rPr>
        <w:t>может как снижать, так и повышать уровень тревожности, обеспечивая соответственную успешность учебной деятельности, либо - падение ее продуктивности. А обнаружение нами научных исследований среди учащихся младшей школы и, наоборот, отсутствие таковых среди</w:t>
      </w:r>
      <w:r>
        <w:rPr>
          <w:color w:val="000000"/>
          <w:sz w:val="28"/>
          <w:szCs w:val="28"/>
          <w:lang w:val="ru-RU"/>
        </w:rPr>
        <w:t xml:space="preserve"> подростков и старшеклассников, подтолкнуло нас к идее провести таковое.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Выводы по I главе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литературных источников показал, что проблема мотивации и мотивов поведения и деятельности - одна из стержневых в психологии. Все определения мотивации, так</w:t>
      </w:r>
      <w:r>
        <w:rPr>
          <w:color w:val="000000"/>
          <w:sz w:val="28"/>
          <w:szCs w:val="28"/>
          <w:lang w:val="ru-RU"/>
        </w:rPr>
        <w:t xml:space="preserve"> или иначе, сходны в одном: под мотивацией понимаются активные движущие силы, определяющие поведение живых существ. С одной стороны - побуждение, навязанное извне, а с другой стороны - самопобуждение.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основных видов мотивации является мотивация уч</w:t>
      </w:r>
      <w:r>
        <w:rPr>
          <w:color w:val="000000"/>
          <w:sz w:val="28"/>
          <w:szCs w:val="28"/>
          <w:lang w:val="ru-RU"/>
        </w:rPr>
        <w:t>ебной деятельности. Направленность учащихся на учебный процесс определяется одновременно несколькими мотивами. Их наличие в определенных сферах учебной деятельности может, как снижать, так и повышать уровень тревожности, обеспечивая соответственно успешнос</w:t>
      </w:r>
      <w:r>
        <w:rPr>
          <w:color w:val="000000"/>
          <w:sz w:val="28"/>
          <w:szCs w:val="28"/>
          <w:lang w:val="ru-RU"/>
        </w:rPr>
        <w:t>ть учебной деятельности, либо - падение ее продуктивности. Мотивационная сфера старшеклассников неустойчива и тесно взаимосвязана с миром эмоций.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тревожности в научной литературе также достаточно актуальна, где можно встретить разные определения п</w:t>
      </w:r>
      <w:r>
        <w:rPr>
          <w:color w:val="000000"/>
          <w:sz w:val="28"/>
          <w:szCs w:val="28"/>
          <w:lang w:val="ru-RU"/>
        </w:rPr>
        <w:t>онятия "тревожность", хотя большинство исследований сходятся в признании необходимости рассматривать его дифференцированно - как ситуативное явление и как личностную характеристику с учетом переходного состояния и его динамику.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Тревожность, как сигнал об о</w:t>
      </w:r>
      <w:r>
        <w:rPr>
          <w:color w:val="000000"/>
          <w:sz w:val="28"/>
          <w:szCs w:val="28"/>
          <w:lang w:val="ru-RU"/>
        </w:rPr>
        <w:t>пасности, привлекает внимание к возможным трудностям, препятствиям для достижения цели, содержащимся в ситуации, позволяет мобилизовать силы и тем самым достичь наилучшего результата. Однако чрезмерно высокий уровень тревожности рассматривается как дезадап</w:t>
      </w:r>
      <w:r>
        <w:rPr>
          <w:color w:val="000000"/>
          <w:sz w:val="28"/>
          <w:szCs w:val="28"/>
          <w:lang w:val="ru-RU"/>
        </w:rPr>
        <w:t>тивная реакция, проявляющаяся в общей дезорганизации поведения и деятельности, которая мешает учащимся получать знания в полную силу, добиваться успехов.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тому же влияние тревожности на отдельные структуры личности (такие, как мотивация) по-прежнему иссле</w:t>
      </w:r>
      <w:r>
        <w:rPr>
          <w:color w:val="000000"/>
          <w:sz w:val="28"/>
          <w:szCs w:val="28"/>
          <w:lang w:val="ru-RU"/>
        </w:rPr>
        <w:t>дованы недостаточно.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соответствие с этим, мы попытаемся провести эмпирическое исследование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взаимосвязи типов учебно-познавательной мотивации и тревожности старшеклассников.</w:t>
      </w: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Эмпирическое исследование взаимосвязи типов учебно-позна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вательной мотивации и тревожности старшеклассников</w:t>
      </w:r>
    </w:p>
    <w:p w:rsidR="00000000" w:rsidRDefault="009D0B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Методическое обеспечение и организация исследования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проводилось в средней общеобразовательной школе №19 Ленинского района г. Бобруйска. В исследовании принимали участие 40 человек: 24 уч</w:t>
      </w:r>
      <w:r>
        <w:rPr>
          <w:color w:val="000000"/>
          <w:sz w:val="28"/>
          <w:szCs w:val="28"/>
          <w:lang w:val="ru-RU"/>
        </w:rPr>
        <w:t>ащихся 9-х классов и 16 учащихся 10-х классов.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исследовании решались следующие задачи: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Подбор методик эмпирического исследования для выявления уровня тревожности и типа учебно-познавательной мотивации учащихся старшей школы;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эмпирическо</w:t>
      </w:r>
      <w:r>
        <w:rPr>
          <w:color w:val="000000"/>
          <w:sz w:val="28"/>
          <w:szCs w:val="28"/>
          <w:lang w:val="ru-RU"/>
        </w:rPr>
        <w:t>го исследования тревожности и учебной мотивации учащихся;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анализа полученных результатов.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беседы с учащимися и учителями школы, с целью подтверждения результатов исследования.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Интерпретация полученных данных.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определения </w:t>
      </w:r>
      <w:r>
        <w:rPr>
          <w:color w:val="000000"/>
          <w:sz w:val="28"/>
          <w:szCs w:val="28"/>
          <w:lang w:val="ru-RU"/>
        </w:rPr>
        <w:t>уровня тревожности и типа школьной мотивации учащихся в работе были использованы следующие методики: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Тест школьной тревожности Филлипса;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тревожности Рогова Е. И.;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диагностики типа школьной мотивации у старшеклассников Е. Лепешовой</w:t>
      </w:r>
      <w:r>
        <w:rPr>
          <w:color w:val="000000"/>
          <w:sz w:val="28"/>
          <w:szCs w:val="28"/>
          <w:lang w:val="ru-RU"/>
        </w:rPr>
        <w:t>; с дальнейшим корреляционным анализом по критерию Спирмена.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психологической беседы.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 теста Филлипса (см. Приложение 1) изучался уровень и характер тревожности, связанный со школой у старшеклассников. Учащимся предлагалось ответить однозн</w:t>
      </w:r>
      <w:r>
        <w:rPr>
          <w:color w:val="000000"/>
          <w:sz w:val="28"/>
          <w:szCs w:val="28"/>
          <w:lang w:val="ru-RU"/>
        </w:rPr>
        <w:t>ачно "да" или "нет" на 58 вопросов.</w:t>
      </w:r>
    </w:p>
    <w:p w:rsidR="00000000" w:rsidRDefault="009D0B5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мотивация учебная познавательная учащийся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обработке результатов выделяют вопросы, ответы на которые не совпадают с ключом теста. Ответы, не совпадающие с ключом - это проявления тревожности. При обработке подсчитывае</w:t>
      </w:r>
      <w:r>
        <w:rPr>
          <w:color w:val="000000"/>
          <w:sz w:val="28"/>
          <w:szCs w:val="28"/>
          <w:lang w:val="ru-RU"/>
        </w:rPr>
        <w:t>тся: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Общее число несовпадений по всему тесту. Если оно больше 50%, можно говорить о повышенной тревожности ребенка, если больше 75% от общего числа вопросов теста - о высокой тревожности.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Число совпадений по каждому из 8 факторов тревожности, выделенн</w:t>
      </w:r>
      <w:r>
        <w:rPr>
          <w:color w:val="000000"/>
          <w:sz w:val="28"/>
          <w:szCs w:val="28"/>
          <w:lang w:val="ru-RU"/>
        </w:rPr>
        <w:t>ых в тесте. Уровень тревожности определяется так же, как и в первом случае.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Анализируется общее эмоциональное внутреннее состояние школьника, во многом определяющееся наличием тех или иных тревожных синдромов (факторов) и их количеством.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Факторы тревожност</w:t>
      </w:r>
      <w:r>
        <w:rPr>
          <w:color w:val="000000"/>
          <w:sz w:val="28"/>
          <w:szCs w:val="28"/>
          <w:lang w:val="ru-RU"/>
        </w:rPr>
        <w:t>и, выделенные в тесте: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Общая тревожность в школе.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Переживание социального стресса.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Фрустрация потребности в достижении успеха.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Страх самовыражения.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Страх ситуации проверки знаний.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Страх не соответствовать ожиданиям окружающих.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Низкая </w:t>
      </w:r>
      <w:r>
        <w:rPr>
          <w:color w:val="000000"/>
          <w:sz w:val="28"/>
          <w:szCs w:val="28"/>
          <w:lang w:val="ru-RU"/>
        </w:rPr>
        <w:t>физиологическая сопротивляемость стрессу.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Проблемы и страхи в отношениях с учителями.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уровень тревожности изучался с помощью методики "Шкала тревожности" Рогова Е.И. (см. Приложение 2), разработанной по принципу "Шкалы социально-ситуационной трево</w:t>
      </w:r>
      <w:r>
        <w:rPr>
          <w:color w:val="000000"/>
          <w:sz w:val="28"/>
          <w:szCs w:val="28"/>
          <w:lang w:val="ru-RU"/>
        </w:rPr>
        <w:t>ги" Кондаша. Каждому школьнику предлагался бланк методики, содержащей 30 различных ситуаций. Испытуемым предлагалось оценить каждую ситуацию от 0 до 4 баллов, исходя из следующих значений: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если ситуация совершенно не кажется неприятной;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если ситуация н</w:t>
      </w:r>
      <w:r>
        <w:rPr>
          <w:color w:val="000000"/>
          <w:sz w:val="28"/>
          <w:szCs w:val="28"/>
          <w:lang w:val="ru-RU"/>
        </w:rPr>
        <w:t>емного волнует, беспокоит;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если ситуация достаточно неприятна и вызывает такое беспокойство, что хотелось бы ее избежать;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если ситуация очень неприятна и вызывает сильное беспокойство, тревогу, страх;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если ситуация крайне неприятна, вызывает очень си</w:t>
      </w:r>
      <w:r>
        <w:rPr>
          <w:color w:val="000000"/>
          <w:sz w:val="28"/>
          <w:szCs w:val="28"/>
          <w:lang w:val="ru-RU"/>
        </w:rPr>
        <w:t>льное беспокойство, не может быть пережита испытуемым.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включает ситуации трех типов: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ситуации, связанные со школой, общением с учителями;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ситуации, актуализирующие представление о себе;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ситуации общения.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Соответственно виды тревожности, выяв</w:t>
      </w:r>
      <w:r>
        <w:rPr>
          <w:color w:val="000000"/>
          <w:sz w:val="28"/>
          <w:szCs w:val="28"/>
          <w:lang w:val="ru-RU"/>
        </w:rPr>
        <w:t>ляемые с помощью данной шкалы, обозначены: школьная, самооценочная, межличностная.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Подсчитывается общая сумма баллов отдельно по каждому разделу шкалы и по шкале в целом. Полученные результаты интерпретируются в качестве показателей уровней соответствующих</w:t>
      </w:r>
      <w:r>
        <w:rPr>
          <w:color w:val="000000"/>
          <w:sz w:val="28"/>
          <w:szCs w:val="28"/>
          <w:lang w:val="ru-RU"/>
        </w:rPr>
        <w:t xml:space="preserve"> видов тревожности, показатель по всей шкале - как общий уровень тревожности. Затем полученные результаты сравниваются со стандартными показателями уровня тревожности в различных половозрастных группах и выявляются уровни тревожности каждого ребенка: норма</w:t>
      </w:r>
      <w:r>
        <w:rPr>
          <w:color w:val="000000"/>
          <w:sz w:val="28"/>
          <w:szCs w:val="28"/>
          <w:lang w:val="ru-RU"/>
        </w:rPr>
        <w:t>льный, повышенный, высокий.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Тест, разработанный Е. Лепешовой, психологом Кемеровской гимназии (см. Приложение 3), направлен на диагностику типа школьной мотивации у старшеклассников. Данная методика является сравнительно новой, экспериментальной, но, по на</w:t>
      </w:r>
      <w:r>
        <w:rPr>
          <w:color w:val="000000"/>
          <w:sz w:val="28"/>
          <w:szCs w:val="28"/>
          <w:lang w:val="ru-RU"/>
        </w:rPr>
        <w:t>шему мнению, она представляет схему эффективной методики, дающей достоверные результаты в выявлении преобладающего типа мотивации учащихся, поэтому решено было использовать именно этот тест.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содержит 39 различных утверждений. Учащимся предлагалось</w:t>
      </w:r>
      <w:r>
        <w:rPr>
          <w:color w:val="000000"/>
          <w:sz w:val="28"/>
          <w:szCs w:val="28"/>
          <w:lang w:val="ru-RU"/>
        </w:rPr>
        <w:t xml:space="preserve"> с каждым из утверждений либо согласиться, либо нет. В бланке для ответов под номером каждого утверждения необходимо было поставить "+" или "-" соответственно. Каждое из утверждений методики входит в одну из 16 шкал. При подсчете результатов за каждый поло</w:t>
      </w:r>
      <w:r>
        <w:rPr>
          <w:color w:val="000000"/>
          <w:sz w:val="28"/>
          <w:szCs w:val="28"/>
          <w:lang w:val="ru-RU"/>
        </w:rPr>
        <w:t>жительный ответ начисляется по одному баллу, за каждый отрицательный - 0 баллов. Подсчитывается сумма баллов по каждой из шкал. Каждая шкала представляет собой определенный тип мотивации. Если в сумме получилось 2-3 балла, значит этот тип мотивации являетс</w:t>
      </w:r>
      <w:r>
        <w:rPr>
          <w:color w:val="000000"/>
          <w:sz w:val="28"/>
          <w:szCs w:val="28"/>
          <w:lang w:val="ru-RU"/>
        </w:rPr>
        <w:t>я значимым для учащегося; 1 балл - малозначимым; 0 баллов - не значимый тип мотивации.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Типы мотивации, выделенные в тесте: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Престижность учебы в классе.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Престижность учебы в семье.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Познавательный интерес.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 достижения.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 социальн</w:t>
      </w:r>
      <w:r>
        <w:rPr>
          <w:color w:val="000000"/>
          <w:sz w:val="28"/>
          <w:szCs w:val="28"/>
          <w:lang w:val="ru-RU"/>
        </w:rPr>
        <w:t>ого одобрения одноклассниками.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 социального одобрения педагогами.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 социального одобрения родителями.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Боязнь наказания со стороны школы.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Боязнь наказания со стороны семьи.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Осознание социальной необходимости.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 общения.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Внеучебная школьная мотивация.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 самореализации.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одноклассников.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семьи.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школы.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определения взаимосвязи уровней тревожности и типов мотивации был проведен корреляционный анализ по критерию Спирмена с помощью п</w:t>
      </w:r>
      <w:r>
        <w:rPr>
          <w:color w:val="000000"/>
          <w:sz w:val="28"/>
          <w:szCs w:val="28"/>
          <w:lang w:val="ru-RU"/>
        </w:rPr>
        <w:t>рограммы ST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TISTICA 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>6.0), предназначенной для статистического анализа.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дальнейшем, были проведены анализ и интерпретация полученных данных при корреляционном анализе. Для подтверждения полученных данных была дополнительно проведена беседа с учениками и</w:t>
      </w:r>
      <w:r>
        <w:rPr>
          <w:color w:val="000000"/>
          <w:sz w:val="28"/>
          <w:szCs w:val="28"/>
          <w:lang w:val="ru-RU"/>
        </w:rPr>
        <w:t xml:space="preserve"> педагогами школы. Беседа - метод получения информации на основе вербальной коммуникации; относится к методам опроса. Предусматривает выявление интересующих исследователя связей на базе данных эмпирических, полученных в живом двустороннем общений с испытуе</w:t>
      </w:r>
      <w:r>
        <w:rPr>
          <w:color w:val="000000"/>
          <w:sz w:val="28"/>
          <w:szCs w:val="28"/>
          <w:lang w:val="ru-RU"/>
        </w:rPr>
        <w:t>мым. Как правило, служит вспомогательным методом. Беседа применяется на разных стадиях исследования и для первичной ориентировки, и, как в нашем случае, для уточнения выводов, полученных иными методами.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Мы использовали частично стандартизированную беседу. </w:t>
      </w:r>
      <w:r>
        <w:rPr>
          <w:color w:val="000000"/>
          <w:sz w:val="28"/>
          <w:szCs w:val="28"/>
          <w:lang w:val="ru-RU"/>
        </w:rPr>
        <w:t>Вопросы формулировались нами заранее и касались только выявленной взаимосвязи между определенным видом мотивации и уровнем тревожности. Вопросы звучали следующим образом: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твоему мнению, влияет обстановка в классе на процесс учебы? Обоснуй свой ответ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вы считаете, влияет ли похвала и поддержка со стороны учителя на продуктивность учащегося и его эмоциональный фон? Почему?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твоему мнению, что важнее - учиться хорошо или принимать активное участие в жизни школы? Почему ты так считаешь?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</w:t>
      </w:r>
      <w:r>
        <w:rPr>
          <w:color w:val="000000"/>
          <w:sz w:val="28"/>
          <w:szCs w:val="28"/>
          <w:lang w:val="ru-RU"/>
        </w:rPr>
        <w:t>к ты думаешь, учителя бы тебя хвалили и поддерживали больше, если бы ты и учился на "отлично", и принимал активное участие в жизни школы?</w:t>
      </w:r>
    </w:p>
    <w:p w:rsidR="00000000" w:rsidRDefault="009D0B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Анализ результатов эмпирического исследования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осуществлялось поэтапно: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тревожности учащихс</w:t>
      </w:r>
      <w:r>
        <w:rPr>
          <w:color w:val="000000"/>
          <w:sz w:val="28"/>
          <w:szCs w:val="28"/>
          <w:lang w:val="ru-RU"/>
        </w:rPr>
        <w:t>я;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преобладающих типов мотивации учащихся;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корреляционного анализа;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беседы с учащимися и учителями школы, с целью подтверждения результатов исследования.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тревожности старшеклассников проводилось с помощью теста школь</w:t>
      </w:r>
      <w:r>
        <w:rPr>
          <w:color w:val="000000"/>
          <w:sz w:val="28"/>
          <w:szCs w:val="28"/>
          <w:lang w:val="ru-RU"/>
        </w:rPr>
        <w:t>ной тревожности Филлипса. Результаты отображены в таблице 1.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1 - Результаты изучения тревожности старшеклассников с помощью теста школьной тревожности Филипса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614"/>
        <w:gridCol w:w="780"/>
        <w:gridCol w:w="780"/>
        <w:gridCol w:w="906"/>
        <w:gridCol w:w="782"/>
        <w:gridCol w:w="578"/>
        <w:gridCol w:w="780"/>
        <w:gridCol w:w="781"/>
        <w:gridCol w:w="771"/>
        <w:gridCol w:w="79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</w:t>
            </w:r>
          </w:p>
        </w:tc>
        <w:tc>
          <w:tcPr>
            <w:tcW w:w="69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Уровни мотивации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Школьная тревожность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Переживание социального стресса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Фр</w:t>
            </w:r>
            <w:r>
              <w:rPr>
                <w:color w:val="000000"/>
                <w:sz w:val="20"/>
                <w:szCs w:val="20"/>
                <w:lang w:val="ru-RU"/>
              </w:rPr>
              <w:t>устрация потребности в достижении успеха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Страх самовыражения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Страх ситуации проверки знаний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Страх не соответствовать ожиданиям окружающих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Низкая физиологическая сопротивляемость стрессу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Проблемы и страхи в отношениях с учителями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Общая тревожность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Юлия З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Наталья О.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Полина П.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Яна М.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Елена Ч.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Н.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Вера И.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Кристина С.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Л.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Роман К.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Саша Т.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 Ж.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Ф.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Андрей П.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Ира И.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Сергей П.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Луиза Г.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Коля Н.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Лера М.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Паша П.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Маша М.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Марина К.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Вика З.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Ксюша Г.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Лена Т.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Света Д.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Ксюша М.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Ц.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Олеся Г.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Марина Ф.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Коля Ч.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Мария К.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Марина К.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Иван Д.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Андрей Ф.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Костя Л.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 А.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Т.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Данил С.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Таня Р.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</w:tbl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Условные обозначения, </w:t>
      </w:r>
      <w:r>
        <w:rPr>
          <w:color w:val="000000"/>
          <w:sz w:val="28"/>
          <w:szCs w:val="28"/>
          <w:lang w:val="ru-RU"/>
        </w:rPr>
        <w:t>использованные в таблице: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- высокий уровень тревожности;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 - повышенный уровень тревожности;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 - нормальный уровень тревожности.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очевидно, что у большей части испытуемых нормальный уровень общей тревожности (35 человек), что составило</w:t>
      </w:r>
      <w:r>
        <w:rPr>
          <w:color w:val="000000"/>
          <w:sz w:val="28"/>
          <w:szCs w:val="28"/>
          <w:lang w:val="ru-RU"/>
        </w:rPr>
        <w:t xml:space="preserve"> 87,5% от всего числа респондентов. Такой уровень тревоги считается оптимальным, так как он рассматривается как необходимый для эффективного приспособления к деятельности. Поэтому такой уровень является наилучшим для всех людей. У остальных 5 человек (соот</w:t>
      </w:r>
      <w:r>
        <w:rPr>
          <w:color w:val="000000"/>
          <w:sz w:val="28"/>
          <w:szCs w:val="28"/>
          <w:lang w:val="ru-RU"/>
        </w:rPr>
        <w:t>ветственно 12,5%) повышенный уровень общей тревожности. Это может свидетельствовать о недостаточной эмоциональной приспособленности учащихся к тем или иным социальным ситуациям. Высокий уровень общий тревожности не был обнаружен ни у одного участника экспе</w:t>
      </w:r>
      <w:r>
        <w:rPr>
          <w:color w:val="000000"/>
          <w:sz w:val="28"/>
          <w:szCs w:val="28"/>
          <w:lang w:val="ru-RU"/>
        </w:rPr>
        <w:t>римента. Полученные показатели также отражены на рисунке 1.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8610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Используя данную методику, мы смотрели не только общий показатель тревожности, а рассматривали каждый параметр в отдельности, поэтому каждый параметр был для</w:t>
      </w:r>
      <w:r>
        <w:rPr>
          <w:color w:val="000000"/>
          <w:sz w:val="28"/>
          <w:szCs w:val="28"/>
          <w:lang w:val="ru-RU"/>
        </w:rPr>
        <w:t xml:space="preserve"> нас информативным.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Школьная тревожность (Рис. 2).</w:t>
      </w:r>
      <w:r>
        <w:rPr>
          <w:color w:val="000000"/>
          <w:sz w:val="28"/>
          <w:szCs w:val="28"/>
          <w:lang w:val="ru-RU"/>
        </w:rPr>
        <w:t xml:space="preserve"> У 75% испытуемых (30 человек) был выявлен нормальный уровень школьной тревожности. Это говорит о том, что у каждого учащегося этой группы общее эмоциональное состояние, связанное с различными формами его в</w:t>
      </w:r>
      <w:r>
        <w:rPr>
          <w:color w:val="000000"/>
          <w:sz w:val="28"/>
          <w:szCs w:val="28"/>
          <w:lang w:val="ru-RU"/>
        </w:rPr>
        <w:t>ключения в жизнь школы является удовлетворительным. 22,5% учащихся (9 человек) имеют повышенный уровень школьной тревожности. Это означает, что в отдельных ситуациях, происходящих в школе, ребенок может чувствовать эмоциональный дискомфорт. И только один ч</w:t>
      </w:r>
      <w:r>
        <w:rPr>
          <w:color w:val="000000"/>
          <w:sz w:val="28"/>
          <w:szCs w:val="28"/>
          <w:lang w:val="ru-RU"/>
        </w:rPr>
        <w:t>еловек (2,5%) имеет высокий уровень тревожности, связанный со школьной жизнью. Это означает, что данный учащийся часто испытывает страх и тревогу, находясь в школе.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38575" cy="146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Переживание социального стресса (Рис.3).2</w:t>
      </w:r>
      <w:r>
        <w:rPr>
          <w:color w:val="000000"/>
          <w:sz w:val="28"/>
          <w:szCs w:val="28"/>
          <w:lang w:val="ru-RU"/>
        </w:rPr>
        <w:t>9 человек, ч</w:t>
      </w:r>
      <w:r>
        <w:rPr>
          <w:color w:val="000000"/>
          <w:sz w:val="28"/>
          <w:szCs w:val="28"/>
          <w:lang w:val="ru-RU"/>
        </w:rPr>
        <w:t>то соответствует 72,5% от общего числа испытуемых, показали нормальный уровень тревожности. Учащиеся этой группы имеют удовлетворительное эмоциональное состояние, на фоне которого развиваются его социальные контакты, прежде всего со сверстниками.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11 чело</w:t>
      </w:r>
      <w:r>
        <w:rPr>
          <w:color w:val="000000"/>
          <w:sz w:val="28"/>
          <w:szCs w:val="28"/>
          <w:lang w:val="ru-RU"/>
        </w:rPr>
        <w:t>век (соответственно 27,5%) был выявлен повышенный уровень тревожности. Эти учащиеся могут беспокойство в ситуациях коммуникации.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этому параметру не было обнаружено высокого уровня тревожности ни у одного участника эксперимента.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86100" cy="160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Фрустрация потребности в достижении успеха (Рис.4).8</w:t>
      </w:r>
      <w:r>
        <w:rPr>
          <w:color w:val="000000"/>
          <w:sz w:val="28"/>
          <w:szCs w:val="28"/>
          <w:lang w:val="ru-RU"/>
        </w:rPr>
        <w:t>2,5% испытуемых (33 человека) имеют нормальный уровень тревожности по данному параметру. Это означает, что у каждого учащегося данной группы благоприятный психический фон, позволяющий ребенку</w:t>
      </w:r>
      <w:r>
        <w:rPr>
          <w:color w:val="000000"/>
          <w:sz w:val="28"/>
          <w:szCs w:val="28"/>
          <w:lang w:val="ru-RU"/>
        </w:rPr>
        <w:t xml:space="preserve"> развивать свои потребности в успехе.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,5% (7 человек) - повышенный уровень тревожности. Эти учащиеся могут испытывать трудности в достижении успеха, так как у них имеет место быть неблагоприятный психический фон, мешающий добиться высоких результатов.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</w:t>
      </w:r>
      <w:r>
        <w:rPr>
          <w:color w:val="000000"/>
          <w:sz w:val="28"/>
          <w:szCs w:val="28"/>
          <w:lang w:val="ru-RU"/>
        </w:rPr>
        <w:t>кий уровень тревожности не был выявлен по данному параметру ни у одного из учащихся.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86100" cy="1600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Страх самовыражения (Рис 5).</w:t>
      </w:r>
      <w:r>
        <w:rPr>
          <w:color w:val="000000"/>
          <w:sz w:val="28"/>
          <w:szCs w:val="28"/>
          <w:lang w:val="ru-RU"/>
        </w:rPr>
        <w:t xml:space="preserve"> По данному параметру 42,5% испытуемых (17 человек) имеют нормальный уровень тревожности. 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учащиеся н</w:t>
      </w:r>
      <w:r>
        <w:rPr>
          <w:color w:val="000000"/>
          <w:sz w:val="28"/>
          <w:szCs w:val="28"/>
          <w:lang w:val="ru-RU"/>
        </w:rPr>
        <w:t>е испытывают в ситуациях самораскрытия, предъявлении себя другим дискомфорта, наоборот, они могут получать от этого удовольствие.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Больше половины учащихся, а именно 52,5% (21 человек) имеют повышенный уровень тревожности по данному параметру. В тех ситуаци</w:t>
      </w:r>
      <w:r>
        <w:rPr>
          <w:color w:val="000000"/>
          <w:sz w:val="28"/>
          <w:szCs w:val="28"/>
          <w:lang w:val="ru-RU"/>
        </w:rPr>
        <w:t xml:space="preserve">ях, где нужно заявить о себе, эти учащиеся испытывают эмоциональный дискомфорт. 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5% испытуемых (2 человека) имеют высокий уровень тревожности. Эти люди испытывают сильные эмоциональные переживания ситуаций, сопряженных с необходимостью демонстрации своих</w:t>
      </w:r>
      <w:r>
        <w:rPr>
          <w:color w:val="000000"/>
          <w:sz w:val="28"/>
          <w:szCs w:val="28"/>
          <w:lang w:val="ru-RU"/>
        </w:rPr>
        <w:t xml:space="preserve"> возможностей.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86100" cy="1600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Страх ситуации проверки знаний (Рис. 6).</w:t>
      </w:r>
      <w:r>
        <w:rPr>
          <w:color w:val="000000"/>
          <w:sz w:val="28"/>
          <w:szCs w:val="28"/>
          <w:lang w:val="ru-RU"/>
        </w:rPr>
        <w:t xml:space="preserve"> У 40% учащихся (16 человек) был выявлен по данному показателю нормальный уровень тревожности. Эти ученики не испытывают страха и тревоги при проверке их знаний и достижений.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,5% </w:t>
      </w:r>
      <w:r>
        <w:rPr>
          <w:color w:val="000000"/>
          <w:sz w:val="28"/>
          <w:szCs w:val="28"/>
          <w:lang w:val="ru-RU"/>
        </w:rPr>
        <w:t>испытуемых (21 человек) имеет повышенную тревожность при проверке знаний, то есть они испытывают беспокойство.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человека, что составило 7,5% от общего числа респондентов, показали высокий уровень тревожности. У этих учащихся негативное отношение и переживан</w:t>
      </w:r>
      <w:r>
        <w:rPr>
          <w:color w:val="000000"/>
          <w:sz w:val="28"/>
          <w:szCs w:val="28"/>
          <w:lang w:val="ru-RU"/>
        </w:rPr>
        <w:t>ие тревоги в ситуациях проверки (особенно - публичной) знаний, достижений, возможностей.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86100" cy="1600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Страх не соответствовать ожиданиям окружающих (Рис.7).</w:t>
      </w:r>
      <w:r>
        <w:rPr>
          <w:color w:val="000000"/>
          <w:sz w:val="28"/>
          <w:szCs w:val="28"/>
          <w:lang w:val="ru-RU"/>
        </w:rPr>
        <w:t xml:space="preserve"> По данному фактору нормальный уровень тревожности был выявлен у половины у</w:t>
      </w:r>
      <w:r>
        <w:rPr>
          <w:color w:val="000000"/>
          <w:sz w:val="28"/>
          <w:szCs w:val="28"/>
          <w:lang w:val="ru-RU"/>
        </w:rPr>
        <w:t>чащихся - у 50% (20 человек). Это значит, что у каждого ученика данной категории не возникает беспокойство, если он не оправдал надежд окружающих.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30% испытуемых (12 человек) был обнаружен повышенный уровень тревожности. У данных людей появляется эмоцион</w:t>
      </w:r>
      <w:r>
        <w:rPr>
          <w:color w:val="000000"/>
          <w:sz w:val="28"/>
          <w:szCs w:val="28"/>
          <w:lang w:val="ru-RU"/>
        </w:rPr>
        <w:t>альный дискомфорт, если окружающие осуждают его поступки, они испытывают беспокойство по поводу оценок, даваемых окружающими.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респондентов (8 человек) имеют высокий уровень тревожности по данному параметру. Эти учащиеся ориентируются на других в оценке с</w:t>
      </w:r>
      <w:r>
        <w:rPr>
          <w:color w:val="000000"/>
          <w:sz w:val="28"/>
          <w:szCs w:val="28"/>
          <w:lang w:val="ru-RU"/>
        </w:rPr>
        <w:t>воих результатов, поступков и мыслей, испытывают по этому поводу существенную тревогу.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695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Низкая физиологическая сопротивляемость стрессу (Рис.8). </w:t>
      </w:r>
      <w:r>
        <w:rPr>
          <w:color w:val="000000"/>
          <w:sz w:val="28"/>
          <w:szCs w:val="28"/>
          <w:lang w:val="ru-RU"/>
        </w:rPr>
        <w:t>У большей части учащихся выявлен нормальный уровень тревожности по данному</w:t>
      </w:r>
      <w:r>
        <w:rPr>
          <w:color w:val="000000"/>
          <w:sz w:val="28"/>
          <w:szCs w:val="28"/>
          <w:lang w:val="ru-RU"/>
        </w:rPr>
        <w:t xml:space="preserve"> параметру (31 человек), что составило 77,5% от общего числа респондентов. У этих детей высокая приспособляемость к ситуациям стрессогенного характера.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17,5% (7 человек) был выявлен повышенный уровень тревожности. У детей данной категории ниже приспособл</w:t>
      </w:r>
      <w:r>
        <w:rPr>
          <w:color w:val="000000"/>
          <w:sz w:val="28"/>
          <w:szCs w:val="28"/>
          <w:lang w:val="ru-RU"/>
        </w:rPr>
        <w:t>яемость к стрессовым ситуациям, чем у детей с нормальным уровнем тревожности по этому параметру.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(2 человека) от общего числа респондентов имеют высокий уровень тревожности по данному показателю. У этих учащихся низкая приспособляемость к ситуациям стрес</w:t>
      </w:r>
      <w:r>
        <w:rPr>
          <w:color w:val="000000"/>
          <w:sz w:val="28"/>
          <w:szCs w:val="28"/>
          <w:lang w:val="ru-RU"/>
        </w:rPr>
        <w:t>согенного характера и высокая вероятность неадекватного, деструктивного реагирования на тревожный фактор среды.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581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Проблемы и страхи в отношениях с учителями (Рис.9). </w:t>
      </w:r>
      <w:r>
        <w:rPr>
          <w:color w:val="000000"/>
          <w:sz w:val="28"/>
          <w:szCs w:val="28"/>
          <w:lang w:val="ru-RU"/>
        </w:rPr>
        <w:t>У большей части учащихся по этому параметру был выявл</w:t>
      </w:r>
      <w:r>
        <w:rPr>
          <w:color w:val="000000"/>
          <w:sz w:val="28"/>
          <w:szCs w:val="28"/>
          <w:lang w:val="ru-RU"/>
        </w:rPr>
        <w:t>ен нормальный уровень тревожности (55% - 22 человека). У учеников данной категории нет проблем в отношениях с учителями, они общаются легко и непринужденно. У 40% испытуемых (16 человек) выявлен повышенный уровень тревожности. Эти учащиеся могут испытывать</w:t>
      </w:r>
      <w:r>
        <w:rPr>
          <w:color w:val="000000"/>
          <w:sz w:val="28"/>
          <w:szCs w:val="28"/>
          <w:lang w:val="ru-RU"/>
        </w:rPr>
        <w:t xml:space="preserve"> некоторые трудности в отношениях с учителями. 5% респондентов (2 человека) имеют высокий уровень тревожности по данному параметру. У учеников этой категорий негативный фон отношений со взрослыми в школе, снижающий успешность обучения ребенка.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714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подтверждения результатов диагностики мы использовали еще одну методику - тест "Школьной тревожности" Рогова Е. И.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Нужно отметить, что в результатах методик обнаружились некоторые разночтения. По результатам методики Рогова к</w:t>
      </w:r>
      <w:r>
        <w:rPr>
          <w:color w:val="000000"/>
          <w:sz w:val="28"/>
          <w:szCs w:val="28"/>
          <w:lang w:val="ru-RU"/>
        </w:rPr>
        <w:t>оличество тревожных детей несколько выше. Однако это не смутило нас. Известно, что эмоциональное состояние подростков изменчиво. Это связано с противоречивостью и нестабильностью возраста.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диагностики представлены в таблице 2.</w:t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2 - Резул</w:t>
      </w:r>
      <w:r>
        <w:rPr>
          <w:color w:val="000000"/>
          <w:sz w:val="28"/>
          <w:szCs w:val="28"/>
          <w:lang w:val="ru-RU"/>
        </w:rPr>
        <w:t>ьтаты изучения тревожности старшеклассников с помощью методики "Шкала тревожности" Рогова Е. 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556"/>
        <w:gridCol w:w="1556"/>
        <w:gridCol w:w="1775"/>
        <w:gridCol w:w="1905"/>
        <w:gridCol w:w="166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Испытуемые</w:t>
            </w:r>
          </w:p>
        </w:tc>
        <w:tc>
          <w:tcPr>
            <w:tcW w:w="6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Уровни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Школьная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Самооценочная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Межличностная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Юлия З.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Наталья О.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</w:t>
            </w:r>
            <w:r>
              <w:rPr>
                <w:color w:val="000000"/>
                <w:sz w:val="20"/>
                <w:szCs w:val="20"/>
                <w:lang w:val="ru-RU"/>
              </w:rPr>
              <w:t>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Полина П.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Яна М.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Елена Ч.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Н.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ра И.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Кристина С.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Л.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Роман К.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Саша Т.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</w:t>
            </w:r>
            <w:r>
              <w:rPr>
                <w:color w:val="000000"/>
                <w:sz w:val="20"/>
                <w:szCs w:val="20"/>
                <w:lang w:val="ru-RU"/>
              </w:rPr>
              <w:t>ышенный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 Ж.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Ф.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Андрей П.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Ира И.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Сергей П.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</w:t>
            </w:r>
            <w:r>
              <w:rPr>
                <w:color w:val="000000"/>
                <w:sz w:val="20"/>
                <w:szCs w:val="20"/>
                <w:lang w:val="ru-RU"/>
              </w:rPr>
              <w:t>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Луиза Г.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Коля Н.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Лера М.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Паша П.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Маша М.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Марина К.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Вика З.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Ксюша Г.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Лена Т.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</w:t>
            </w:r>
            <w:r>
              <w:rPr>
                <w:color w:val="000000"/>
                <w:sz w:val="20"/>
                <w:szCs w:val="20"/>
                <w:lang w:val="ru-RU"/>
              </w:rPr>
              <w:t>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Света Д.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Ксюша М.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Ц.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Олеся Г.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Марина Ф.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Коля Ч.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Мария К.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Марина К.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Иван Д.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</w:t>
            </w:r>
            <w:r>
              <w:rPr>
                <w:color w:val="000000"/>
                <w:sz w:val="20"/>
                <w:szCs w:val="20"/>
                <w:lang w:val="ru-RU"/>
              </w:rPr>
              <w:t>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Андрей Ф.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Костя Л.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 А.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Т.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ил С.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Таня Р.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</w:tr>
    </w:tbl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при помощи методики "Шкала тревожности" показало следующие результаты: 70% учащихся (28 человек) имеют нормальный уровень общей трево</w:t>
      </w:r>
      <w:r>
        <w:rPr>
          <w:color w:val="000000"/>
          <w:sz w:val="28"/>
          <w:szCs w:val="28"/>
          <w:lang w:val="ru-RU"/>
        </w:rPr>
        <w:t>жности; 17,5% респондентов (7 человек) имеют повышенный уровень общей тревожности; 12,5% (5 человек) имеют высокий уровень тревожности. Эти показатели также отображены на рисунке 10.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695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Данная методика, как и предыдущая, </w:t>
      </w:r>
      <w:r>
        <w:rPr>
          <w:color w:val="000000"/>
          <w:sz w:val="28"/>
          <w:szCs w:val="28"/>
          <w:lang w:val="ru-RU"/>
        </w:rPr>
        <w:t>имеет несколько параметров: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Школьная тревожность (Рис. 11).</w:t>
      </w:r>
      <w:r>
        <w:rPr>
          <w:color w:val="000000"/>
          <w:sz w:val="28"/>
          <w:szCs w:val="28"/>
          <w:lang w:val="ru-RU"/>
        </w:rPr>
        <w:t xml:space="preserve"> По данному параметру было выявлено 50%, что составляет 20 человек, с нормальным уровнем тревожности. 25% учащихся (10 человек) имеет повышенный уровень школьной тревожности. Также 25% (10 человек)</w:t>
      </w:r>
      <w:r>
        <w:rPr>
          <w:color w:val="000000"/>
          <w:sz w:val="28"/>
          <w:szCs w:val="28"/>
          <w:lang w:val="ru-RU"/>
        </w:rPr>
        <w:t xml:space="preserve"> имеют высокий уровень тревожности по данному параметру.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714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Самооценочная тревожность (Рис.12).</w:t>
      </w:r>
      <w:r>
        <w:rPr>
          <w:color w:val="000000"/>
          <w:sz w:val="28"/>
          <w:szCs w:val="28"/>
          <w:lang w:val="ru-RU"/>
        </w:rPr>
        <w:t xml:space="preserve"> У 82,5% учащихся был выявлен нормальный уровень тревожности по данному показателю. Эти ученики не испытывают эмоционального д</w:t>
      </w:r>
      <w:r>
        <w:rPr>
          <w:color w:val="000000"/>
          <w:sz w:val="28"/>
          <w:szCs w:val="28"/>
          <w:lang w:val="ru-RU"/>
        </w:rPr>
        <w:t>искомфорта в таких ситуациях, где необходимо самораскрыться.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учащихся (4 человека) обладают повышенным уровнем тревожности. У этих людей ситуации, связанные с предъявлением себя, вызывают волнение.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,5% респондентов (3 человека) имеют высокий уровень само</w:t>
      </w:r>
      <w:r>
        <w:rPr>
          <w:color w:val="000000"/>
          <w:sz w:val="28"/>
          <w:szCs w:val="28"/>
          <w:lang w:val="ru-RU"/>
        </w:rPr>
        <w:t>оценочной тревожности, то есть ситуации, связанных с представлением о себе эти учащиеся испытывают тревогу и страх.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714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Межличностная тревожность (Рис.13).</w:t>
      </w:r>
      <w:r>
        <w:rPr>
          <w:color w:val="000000"/>
          <w:sz w:val="28"/>
          <w:szCs w:val="28"/>
          <w:lang w:val="ru-RU"/>
        </w:rPr>
        <w:t xml:space="preserve"> По данному показателю нормальный уровень тревожности был выявлен </w:t>
      </w:r>
      <w:r>
        <w:rPr>
          <w:color w:val="000000"/>
          <w:sz w:val="28"/>
          <w:szCs w:val="28"/>
          <w:lang w:val="ru-RU"/>
        </w:rPr>
        <w:t>у большей части испытуемых - у 72,5% (29 человек). Эти учащиеся не испытывают волнения при контакте с другими людьми.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(8 человек) имеют повышенный уровень межличностной тревожности. Эта группа людей испытывает волнение в ситуациях коммуникации.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 xml:space="preserve"> 7,5 % (3 человека) имеют высокий уровень тревожности по данному параметру. Эти ученики испытывают страх и тревогу в ситуациях общения.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43275" cy="1695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типов мотивации учащихся проводилось с помощью методики диагностики типа</w:t>
      </w:r>
      <w:r>
        <w:rPr>
          <w:color w:val="000000"/>
          <w:sz w:val="28"/>
          <w:szCs w:val="28"/>
          <w:lang w:val="ru-RU"/>
        </w:rPr>
        <w:t xml:space="preserve"> школьной мотивации у старшеклассников.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изучения представлены в таблице 3.</w:t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3 - Результаты изучения типов мотивации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483"/>
        <w:gridCol w:w="493"/>
        <w:gridCol w:w="383"/>
        <w:gridCol w:w="383"/>
        <w:gridCol w:w="383"/>
        <w:gridCol w:w="602"/>
        <w:gridCol w:w="383"/>
        <w:gridCol w:w="493"/>
        <w:gridCol w:w="493"/>
        <w:gridCol w:w="493"/>
        <w:gridCol w:w="493"/>
        <w:gridCol w:w="383"/>
        <w:gridCol w:w="422"/>
        <w:gridCol w:w="453"/>
        <w:gridCol w:w="392"/>
        <w:gridCol w:w="24"/>
        <w:gridCol w:w="355"/>
        <w:gridCol w:w="49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Испытуемые</w:t>
            </w:r>
          </w:p>
        </w:tc>
        <w:tc>
          <w:tcPr>
            <w:tcW w:w="711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 мотиваций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Престижность учебы в классе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Престижность учебы в семье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Познавательный интерес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Мотивация д</w:t>
            </w:r>
            <w:r>
              <w:rPr>
                <w:color w:val="000000"/>
                <w:sz w:val="20"/>
                <w:szCs w:val="20"/>
                <w:lang w:val="ru-RU"/>
              </w:rPr>
              <w:t>остижения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социального одобрения одноклассниками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социального одобрения педагогами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социального одобрения родителями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Боязнь наказания со стороны школы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Боязнь наказания со стороны родителей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Осознание социальной необходимости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общения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Вне</w:t>
            </w:r>
            <w:r>
              <w:rPr>
                <w:color w:val="000000"/>
                <w:sz w:val="20"/>
                <w:szCs w:val="20"/>
                <w:lang w:val="ru-RU"/>
              </w:rPr>
              <w:t>учебная школьная мотивация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самореализации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Влияние одноклассников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Влияние семьи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Ввлияние школы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Юлия З.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Наталья О.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Полина П.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Яна М.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Елена Ч.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Н.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Вера И.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Кристина С.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Рома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 К.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Саша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 Ж.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Ф.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Андрей П.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Ира И.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Сергей П.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Луиза Г.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Коля Н.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Лера М.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Паша П.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Маша М.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Марина К.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Вика З.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Ксюша Г.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Лена Т.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Света Д.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Ксюша М.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Ц.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Олеся Г.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Мария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Коля Ч.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Мария К.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Марина К.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Иван Д.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Андрей Ф.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Костя Л.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 А.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Т.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Данил С.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Таня Р.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</w:t>
            </w:r>
          </w:p>
        </w:tc>
      </w:tr>
    </w:tbl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Условные обозначения, использованные в таблице: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 - значимый тип мотивации;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 - малозначимый тип мотивации;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 - не значимый тип моти</w:t>
      </w:r>
      <w:r>
        <w:rPr>
          <w:color w:val="000000"/>
          <w:sz w:val="28"/>
          <w:szCs w:val="28"/>
          <w:lang w:val="ru-RU"/>
        </w:rPr>
        <w:t>вации.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 мы получили следующие результаты: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Престижность учебы в классе (Рис 14). </w:t>
      </w:r>
      <w:r>
        <w:rPr>
          <w:color w:val="000000"/>
          <w:sz w:val="28"/>
          <w:szCs w:val="28"/>
          <w:lang w:val="ru-RU"/>
        </w:rPr>
        <w:t>Данный тип мотивации оказался значимым для 37,5% испытуемых (15 человек). Данная характеристика показывает, что для детей данной категории является значимой в клас</w:t>
      </w:r>
      <w:r>
        <w:rPr>
          <w:color w:val="000000"/>
          <w:sz w:val="28"/>
          <w:szCs w:val="28"/>
          <w:lang w:val="ru-RU"/>
        </w:rPr>
        <w:t>сном коллективе учебная успешность. Малозначимый тип - для 52,5% респондентов (21 человек). Для этих учащихся высокая учебная успеваемость не во всех случаях является значимой. Незначимый - для 10% учащихся (4 человека). Это говорит о том, что такая характ</w:t>
      </w:r>
      <w:r>
        <w:rPr>
          <w:color w:val="000000"/>
          <w:sz w:val="28"/>
          <w:szCs w:val="28"/>
          <w:lang w:val="ru-RU"/>
        </w:rPr>
        <w:t>еристика как учебная успешность в классе для данных учащихся не представляет большого значения.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762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Престижность учебы в семье (Рис.15). </w:t>
      </w:r>
      <w:r>
        <w:rPr>
          <w:color w:val="000000"/>
          <w:sz w:val="28"/>
          <w:szCs w:val="28"/>
          <w:lang w:val="ru-RU"/>
        </w:rPr>
        <w:t>По данному параметру было выявлено 72,5% всех испытуемых (29 человек), для которых з</w:t>
      </w:r>
      <w:r>
        <w:rPr>
          <w:color w:val="000000"/>
          <w:sz w:val="28"/>
          <w:szCs w:val="28"/>
          <w:lang w:val="ru-RU"/>
        </w:rPr>
        <w:t>начим этот показатель. Это значит, что в семье каждого ребенка из этой группы учащихся присутствует ценность хорошей учебы.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25% учащихся (10 человек) этот параметр является малозначимым. Для семей этих учащихся высокая учебная успеваемость не всегда яв</w:t>
      </w:r>
      <w:r>
        <w:rPr>
          <w:color w:val="000000"/>
          <w:sz w:val="28"/>
          <w:szCs w:val="28"/>
          <w:lang w:val="ru-RU"/>
        </w:rPr>
        <w:t>ляется значимой.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2,5% (1 человек) ценность хорошей учебы в семье является незначимым, то есть учебная успешность в семье этого ребенка не является ценностью.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43275" cy="1762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Познавательный интерес (Рис.16). </w:t>
      </w:r>
      <w:r>
        <w:rPr>
          <w:color w:val="000000"/>
          <w:sz w:val="28"/>
          <w:szCs w:val="28"/>
          <w:lang w:val="ru-RU"/>
        </w:rPr>
        <w:t xml:space="preserve">Данный мотив является </w:t>
      </w:r>
      <w:r>
        <w:rPr>
          <w:color w:val="000000"/>
          <w:sz w:val="28"/>
          <w:szCs w:val="28"/>
          <w:lang w:val="ru-RU"/>
        </w:rPr>
        <w:t>значимым для 19 человек, что составило 47,5% от всех респондентов. У этой группы учащихся в наибольшей степени, чем у других выражен интерес к получению новых знаний, эти ученики получают удовольствие от процесса открытия чего-то нового.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37,5% (15 чело</w:t>
      </w:r>
      <w:r>
        <w:rPr>
          <w:color w:val="000000"/>
          <w:sz w:val="28"/>
          <w:szCs w:val="28"/>
          <w:lang w:val="ru-RU"/>
        </w:rPr>
        <w:t xml:space="preserve">век) испытуемых этот мотив является малозначимым. Это означает, что у этой группы учащихся познавательный интерес не всегда выражен, например он может проявляться в тех дисциплинах, которые наиболее интересны, и угасать при изучении тех дисциплин, которые </w:t>
      </w:r>
      <w:r>
        <w:rPr>
          <w:color w:val="000000"/>
          <w:sz w:val="28"/>
          <w:szCs w:val="28"/>
          <w:lang w:val="ru-RU"/>
        </w:rPr>
        <w:t>вызывают наименьший интерес.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15% респондентов (6 человек) не является познавательный интерес значимым в обучении. Эти учащиеся не получают удовольствия от процесса получения новых знаний.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762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Мотивация достижения (Рис</w:t>
      </w:r>
      <w:r>
        <w:rPr>
          <w:b/>
          <w:bCs/>
          <w:color w:val="000000"/>
          <w:sz w:val="28"/>
          <w:szCs w:val="28"/>
          <w:lang w:val="ru-RU"/>
        </w:rPr>
        <w:t xml:space="preserve">.17). </w:t>
      </w:r>
      <w:r>
        <w:rPr>
          <w:color w:val="000000"/>
          <w:sz w:val="28"/>
          <w:szCs w:val="28"/>
          <w:lang w:val="ru-RU"/>
        </w:rPr>
        <w:t>Данная мотивация оказалась значимой для 57,5% учащихся (23 человека). Учащиеся этой группы проявляют желание быть лучшим, осознавать себя как способного и умного ученика. Они стремятся достичь высоких результатов и мастерства в деятельности; стараютс</w:t>
      </w:r>
      <w:r>
        <w:rPr>
          <w:color w:val="000000"/>
          <w:sz w:val="28"/>
          <w:szCs w:val="28"/>
          <w:lang w:val="ru-RU"/>
        </w:rPr>
        <w:t>я выполнить даже самое сложное задание. Ребенок с высоким уровнем мотивации достижения, стремясь получить весомые результаты, настойчиво работает ради достижения поставленных целей.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22,5% (9 человек) этот тип мотивации является малозначимым. У таких де</w:t>
      </w:r>
      <w:r>
        <w:rPr>
          <w:color w:val="000000"/>
          <w:sz w:val="28"/>
          <w:szCs w:val="28"/>
          <w:lang w:val="ru-RU"/>
        </w:rPr>
        <w:t>тей мотивация достижения развита хуже, что сказывается на результатах учебы - средний балл оценок значительно ниже, чем у детей с высоким уровнем мотивации достижения.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20% (8 человек) такой тип мотивации оказался незначим. У учащихся этой группы мотива</w:t>
      </w:r>
      <w:r>
        <w:rPr>
          <w:color w:val="000000"/>
          <w:sz w:val="28"/>
          <w:szCs w:val="28"/>
          <w:lang w:val="ru-RU"/>
        </w:rPr>
        <w:t>ция достижения так же развита хуже либо отсутствует совсем, поэтому ребенок не стремится добиться высоких результатов, обычно такие дети слабо успевающие.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790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Мотив социального одобрения одноклассниками (Рис.18). </w:t>
      </w:r>
      <w:r>
        <w:rPr>
          <w:color w:val="000000"/>
          <w:sz w:val="28"/>
          <w:szCs w:val="28"/>
          <w:lang w:val="ru-RU"/>
        </w:rPr>
        <w:t>Данный мо</w:t>
      </w:r>
      <w:r>
        <w:rPr>
          <w:color w:val="000000"/>
          <w:sz w:val="28"/>
          <w:szCs w:val="28"/>
          <w:lang w:val="ru-RU"/>
        </w:rPr>
        <w:t>тив является значимым для 23 человек, что составило 57,5% от общего числа испытуемых. Это значит, что для данных учащихся является немаловажным добиться одобрения со стороны одноклассников, избежать осуждения с их стороны. Ученики, относящиеся к этой групп</w:t>
      </w:r>
      <w:r>
        <w:rPr>
          <w:color w:val="000000"/>
          <w:sz w:val="28"/>
          <w:szCs w:val="28"/>
          <w:lang w:val="ru-RU"/>
        </w:rPr>
        <w:t>е, боятся быть отвергнутым классом из-за низкой успеваемости. Если одобрение отсутствует, это отрицательно влияет на деятельность учащихся данной группы.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 социального одобрения одноклассниками оказался малозначимым для 9 человек из всех респондентов (</w:t>
      </w:r>
      <w:r>
        <w:rPr>
          <w:color w:val="000000"/>
          <w:sz w:val="28"/>
          <w:szCs w:val="28"/>
          <w:lang w:val="ru-RU"/>
        </w:rPr>
        <w:t>22,5%). Такие дети хотели бы получить одобрение, но если таковое отсутствует, повлиять отрицательно на результаты учебной деятельности это может лишь в некоторых случаях - в тех, в которых оно было крайне необходимо для ребенка.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Этот мотив является совсем </w:t>
      </w:r>
      <w:r>
        <w:rPr>
          <w:color w:val="000000"/>
          <w:sz w:val="28"/>
          <w:szCs w:val="28"/>
          <w:lang w:val="ru-RU"/>
        </w:rPr>
        <w:t xml:space="preserve">незначимым для 8 человек (20%) из всех испытуемых. У таких учеников отсутствие одобрения со стороны одноклассников не влияет на учебную деятельность никаким образом. Даже если одобрение присутствует, это не значит, что учащиеся данной группы будут учиться </w:t>
      </w:r>
      <w:r>
        <w:rPr>
          <w:color w:val="000000"/>
          <w:sz w:val="28"/>
          <w:szCs w:val="28"/>
          <w:lang w:val="ru-RU"/>
        </w:rPr>
        <w:t>лучше, и наоборот, если отсутствует - не значит, что успеваемость ребенка упадет.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43275" cy="17811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Мотив социального одобрения педагогами (Рис. 19). </w:t>
      </w:r>
      <w:r>
        <w:rPr>
          <w:color w:val="000000"/>
          <w:sz w:val="28"/>
          <w:szCs w:val="28"/>
          <w:lang w:val="ru-RU"/>
        </w:rPr>
        <w:t>Такой мотив является важным для 52,5% учащихся (21 человек). Эти ученики имеют высоку</w:t>
      </w:r>
      <w:r>
        <w:rPr>
          <w:color w:val="000000"/>
          <w:sz w:val="28"/>
          <w:szCs w:val="28"/>
          <w:lang w:val="ru-RU"/>
        </w:rPr>
        <w:t xml:space="preserve">ю степень потребности в постоянном одобрении педагогов. Например, похвала за сделанную работу, за полученную оценку, за выполнение поручения, за поведение и многое другое. Это является своеобразным толчком к деятельности. Если такое одобрение отсутствует, </w:t>
      </w:r>
      <w:r>
        <w:rPr>
          <w:color w:val="000000"/>
          <w:sz w:val="28"/>
          <w:szCs w:val="28"/>
          <w:lang w:val="ru-RU"/>
        </w:rPr>
        <w:t>учащиеся начинают испытывать трудности в учении.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35% испытуемых (14 человек) данный мотив играет малозначимую роль. Такие ученики испытывают необходимость в одобрении только в некоторых случаях. У них могут возникнуть проблемы в деятельности только тог</w:t>
      </w:r>
      <w:r>
        <w:rPr>
          <w:color w:val="000000"/>
          <w:sz w:val="28"/>
          <w:szCs w:val="28"/>
          <w:lang w:val="ru-RU"/>
        </w:rPr>
        <w:t>да, когда им очень важно было одобрение педагога, но они этого не получили. В остальных случаях ученики этой группы не испытывают трудности в учении.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,5% учащихся (5 человек) не испытывают сложностей в обучении, если не получают положительные отзывы со сто</w:t>
      </w:r>
      <w:r>
        <w:rPr>
          <w:color w:val="000000"/>
          <w:sz w:val="28"/>
          <w:szCs w:val="28"/>
          <w:lang w:val="ru-RU"/>
        </w:rPr>
        <w:t>роны педагогов, так как для них мотив социального одобрения является незначимым.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43275" cy="17811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Мотив социального одобрения родителями (Рис. 20). </w:t>
      </w:r>
      <w:r>
        <w:rPr>
          <w:color w:val="000000"/>
          <w:sz w:val="28"/>
          <w:szCs w:val="28"/>
          <w:lang w:val="ru-RU"/>
        </w:rPr>
        <w:t>Для 60% учащихся (24 человека) данный мотив играет важную роль в обучении. Высокой степ</w:t>
      </w:r>
      <w:r>
        <w:rPr>
          <w:color w:val="000000"/>
          <w:sz w:val="28"/>
          <w:szCs w:val="28"/>
          <w:lang w:val="ru-RU"/>
        </w:rPr>
        <w:t>енью значимости для них обладает похвала, внимание к учебным успехам со стороны родителей. Не получив поддержки, ребенок может начать испытывать сложности в учебной деятельности, боясь вызвать неодобрение со стороны родителей.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32,5% испытуемых (13 чело</w:t>
      </w:r>
      <w:r>
        <w:rPr>
          <w:color w:val="000000"/>
          <w:sz w:val="28"/>
          <w:szCs w:val="28"/>
          <w:lang w:val="ru-RU"/>
        </w:rPr>
        <w:t>век) мотив одобрения родителями является маловажным, то есть такие дети, не получив одобрения со стороны родителей, обычно не испытывают трудности в обучении.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7,5% респондентов (3 человека) успехи в обучении не зависят от одобрения и внимания к учебным д</w:t>
      </w:r>
      <w:r>
        <w:rPr>
          <w:color w:val="000000"/>
          <w:sz w:val="28"/>
          <w:szCs w:val="28"/>
          <w:lang w:val="ru-RU"/>
        </w:rPr>
        <w:t>елам со стороны родителей.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781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Боязнь наказания со стороны школы (Рис.21).7</w:t>
      </w:r>
      <w:r>
        <w:rPr>
          <w:color w:val="000000"/>
          <w:sz w:val="28"/>
          <w:szCs w:val="28"/>
          <w:lang w:val="ru-RU"/>
        </w:rPr>
        <w:t>7,5% испытуемых (31 человек) показали высокую значимость для них порицания, наказания со стороны педагогов. Такие ученики боятся быть в глазах учит</w:t>
      </w:r>
      <w:r>
        <w:rPr>
          <w:color w:val="000000"/>
          <w:sz w:val="28"/>
          <w:szCs w:val="28"/>
          <w:lang w:val="ru-RU"/>
        </w:rPr>
        <w:t>елей неуспешным и неспособным. Эти дети учатся в основном потому, что боятся быть наказанным учителем.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12,5% респондентов (5 человек) этот мотив оказался малозначимым. Это означает, что ученики данной группы лишь в некоторых случаях боятся наказания со</w:t>
      </w:r>
      <w:r>
        <w:rPr>
          <w:color w:val="000000"/>
          <w:sz w:val="28"/>
          <w:szCs w:val="28"/>
          <w:lang w:val="ru-RU"/>
        </w:rPr>
        <w:t xml:space="preserve"> стороны педагогического коллектива.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10% учеников (4 человека) данный мотив оказался незначимым, то есть эти учащиеся не боятся быть наказанными педагогами ни при каких обстоятельствах.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781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Боязнь наказания со стороны</w:t>
      </w:r>
      <w:r>
        <w:rPr>
          <w:b/>
          <w:bCs/>
          <w:color w:val="000000"/>
          <w:sz w:val="28"/>
          <w:szCs w:val="28"/>
          <w:lang w:val="ru-RU"/>
        </w:rPr>
        <w:t xml:space="preserve"> семьи (Рис.22).6</w:t>
      </w:r>
      <w:r>
        <w:rPr>
          <w:color w:val="000000"/>
          <w:sz w:val="28"/>
          <w:szCs w:val="28"/>
          <w:lang w:val="ru-RU"/>
        </w:rPr>
        <w:t>0% учащихся (24 человека) показали, что для них высокой степенью значимости обладает мотив боязнь наказания со стороны семьи. Ученики этой группы боятся наказания за учебные неудачи, боятся показаться для родственников неспособными в учени</w:t>
      </w:r>
      <w:r>
        <w:rPr>
          <w:color w:val="000000"/>
          <w:sz w:val="28"/>
          <w:szCs w:val="28"/>
          <w:lang w:val="ru-RU"/>
        </w:rPr>
        <w:t>и. Такие дети учатся прежде всего для того, чтобы избежать наказания со стороны семьи.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27,5% респондентов (11 человек) данный тип мотивации является малозначимым, то есть ученики данной группы боятся наказания со стороны семьи лишь в некоторых случаях.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12,5% учащихся такой тип мотивации как боязнь наказания со стороны семьи оказался не значимым. Для такого ребенка не является важным, будет ли он наказан или нет.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Осознание социальной необходимости (Рис.23). </w:t>
      </w:r>
      <w:r>
        <w:rPr>
          <w:color w:val="000000"/>
          <w:sz w:val="28"/>
          <w:szCs w:val="28"/>
          <w:lang w:val="ru-RU"/>
        </w:rPr>
        <w:t xml:space="preserve">У 87,5% респондентов (35 человек) этот тип </w:t>
      </w:r>
      <w:r>
        <w:rPr>
          <w:color w:val="000000"/>
          <w:sz w:val="28"/>
          <w:szCs w:val="28"/>
          <w:lang w:val="ru-RU"/>
        </w:rPr>
        <w:t>мотивации оказался значимым. Это означает, что у учащихся данной группы выражено стремление быть образованным человеком. Ученики с преобладанием этого типа мотивации учатся прежде всего потому, что осознают необходимость хорошей учебы в школе для собственн</w:t>
      </w:r>
      <w:r>
        <w:rPr>
          <w:color w:val="000000"/>
          <w:sz w:val="28"/>
          <w:szCs w:val="28"/>
          <w:lang w:val="ru-RU"/>
        </w:rPr>
        <w:t>ого успешного будущего.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процентов учащихся (2 человека) показали малозначимую роль этого типа мотивации. Эти дети либо не до конца осознают всю необходимость обучения для дальнейшей жизни и успешного будущего, либо считают какие то параметры наиболее важ</w:t>
      </w:r>
      <w:r>
        <w:rPr>
          <w:color w:val="000000"/>
          <w:sz w:val="28"/>
          <w:szCs w:val="28"/>
          <w:lang w:val="ru-RU"/>
        </w:rPr>
        <w:t>ными, чем социальная необходимость.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,5% испытуемых (3 человека) показали, что данный мотив не играет для них роли. Такие дети не стремятся к получению образования для дальнейшей успешной жизни.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43275" cy="1762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Мотив общения (Рис.24).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Для 72,5% учащихся (29 человек) мотив общения оказался значимым в учебной деятельности. У таких учеников в большой степени выражена мотивация на общение со сверстниками. Учащиеся данной группы заинтересованы прежде всего в тех видах учебной деятельности, </w:t>
      </w:r>
      <w:r>
        <w:rPr>
          <w:color w:val="000000"/>
          <w:sz w:val="28"/>
          <w:szCs w:val="28"/>
          <w:lang w:val="ru-RU"/>
        </w:rPr>
        <w:t>где присутствует возможность коммуникации, например, при выполнении групповых заданий.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15% испытуемых (6 человек) была выявлена малая значимость мотива общения, то есть у данных учащихся не всегда большую степень значимости в деятельности играет коммуник</w:t>
      </w:r>
      <w:r>
        <w:rPr>
          <w:color w:val="000000"/>
          <w:sz w:val="28"/>
          <w:szCs w:val="28"/>
          <w:lang w:val="ru-RU"/>
        </w:rPr>
        <w:t>ация.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12,5% респондентов (5 человек) не играет роли коммуникация в процессе обучения, так как мотив общения для этой группы учащихся является незначимым.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762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Внеучебная школьная мотивация (Рис.25). </w:t>
      </w:r>
      <w:r>
        <w:rPr>
          <w:color w:val="000000"/>
          <w:sz w:val="28"/>
          <w:szCs w:val="28"/>
          <w:lang w:val="ru-RU"/>
        </w:rPr>
        <w:t>Данный мотив являет</w:t>
      </w:r>
      <w:r>
        <w:rPr>
          <w:color w:val="000000"/>
          <w:sz w:val="28"/>
          <w:szCs w:val="28"/>
          <w:lang w:val="ru-RU"/>
        </w:rPr>
        <w:t>ся значимым для 47,5% учащихся (19 человек). Ученики данной группы прежде всего заинтересованы в различных внеучебных делах, проходящих в школе. Учащиеся, у которых преобладает этот тип мотивации, с удовольствием ходят в школу, являются активными участника</w:t>
      </w:r>
      <w:r>
        <w:rPr>
          <w:color w:val="000000"/>
          <w:sz w:val="28"/>
          <w:szCs w:val="28"/>
          <w:lang w:val="ru-RU"/>
        </w:rPr>
        <w:t>ми внеурочной деятельности, однако учатся неохотно, по необходимости.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испытуемых (12 человек) показали малую значимость внеучебной школьной мотивации. Таких детей в равной степени, как и учеба, интересуют внеучебные мероприятия.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22,5% респондентов</w:t>
      </w:r>
      <w:r>
        <w:rPr>
          <w:color w:val="000000"/>
          <w:sz w:val="28"/>
          <w:szCs w:val="28"/>
          <w:lang w:val="ru-RU"/>
        </w:rPr>
        <w:t xml:space="preserve"> (9 человек) внеучебная школьная мотивация оказалось незначимой. Для этих детей более важную роль играет обучение.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762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Мотив самореализации (Рис.26). </w:t>
      </w:r>
      <w:r>
        <w:rPr>
          <w:color w:val="000000"/>
          <w:sz w:val="28"/>
          <w:szCs w:val="28"/>
          <w:lang w:val="ru-RU"/>
        </w:rPr>
        <w:t>Для 47,5 % испытуемых данный тип мотивации является значимым. Это означа</w:t>
      </w:r>
      <w:r>
        <w:rPr>
          <w:color w:val="000000"/>
          <w:sz w:val="28"/>
          <w:szCs w:val="28"/>
          <w:lang w:val="ru-RU"/>
        </w:rPr>
        <w:t>ет, что для учащихся данной группы является значимость учебной деятельности как ведущей сферы самореализации, места, где он может заявить о себе, развивать себя.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32,5% учащихся данный мотив оказался малозначимым, то есть такие ученики не все виды учебн</w:t>
      </w:r>
      <w:r>
        <w:rPr>
          <w:color w:val="000000"/>
          <w:sz w:val="28"/>
          <w:szCs w:val="28"/>
          <w:lang w:val="ru-RU"/>
        </w:rPr>
        <w:t>ой деятельности считают областью самореализации, а лишь некоторые.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респондентов (8 человек) показали незначимую роль данного типа мотивации. Учащиеся данной группы не считают учебную деятельность сферой, в которой можно самореализоваться и развиться.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1781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трех шкал (влияние одноклассников, влияние семьи, влияние школы) показал, что на учащихся наиболее значительно в плане мотивирования их хорошей учебы влияет школа. На втором месте по влиянию стоит семья, затем одно</w:t>
      </w:r>
      <w:r>
        <w:rPr>
          <w:color w:val="000000"/>
          <w:sz w:val="28"/>
          <w:szCs w:val="28"/>
          <w:lang w:val="ru-RU"/>
        </w:rPr>
        <w:t>классники. Результаты отображены на рисунке 27.</w:t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A037D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48100" cy="22764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определения взаимосвязи между показателями методик "Тест школьной тревожности Филлипса", "Шкала тревожности Рогова" и "Диагоностика типа преобладающей школьной мотив</w:t>
      </w:r>
      <w:r>
        <w:rPr>
          <w:color w:val="000000"/>
          <w:sz w:val="28"/>
          <w:szCs w:val="28"/>
          <w:lang w:val="ru-RU"/>
        </w:rPr>
        <w:t>ации" был проведен корреляционный анализ по критерию Спирмена. Полученные результаты отображены в таблице (см. Приложение 4). Соотношение результатов, полученных при корреляционном анализе, отображено в таблице 4. В данной таблице отображены только те пара</w:t>
      </w:r>
      <w:r>
        <w:rPr>
          <w:color w:val="000000"/>
          <w:sz w:val="28"/>
          <w:szCs w:val="28"/>
          <w:lang w:val="ru-RU"/>
        </w:rPr>
        <w:t>метры, по которым была обнаружена взаимосвязь.</w:t>
      </w: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Таблица 4 - Соотношение результатов, полученных при корреляционном анализе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6"/>
        <w:gridCol w:w="1803"/>
        <w:gridCol w:w="2203"/>
        <w:gridCol w:w="2204"/>
        <w:gridCol w:w="1801"/>
        <w:gridCol w:w="1308"/>
        <w:gridCol w:w="132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Престижность учебы в классе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социального одобрения педагогами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Боязнь наказания со стороны школы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Осознание социальной необходим</w:t>
            </w:r>
            <w:r>
              <w:rPr>
                <w:color w:val="000000"/>
                <w:sz w:val="20"/>
                <w:szCs w:val="20"/>
                <w:lang w:val="ru-RU"/>
              </w:rPr>
              <w:t>ости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Внеучебная школьная мотивация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Влияние школы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Общая тревожность (по Филлипсу)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0,374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Переживание соц. стресса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0,389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Фрустрация потребности в достижении успеха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0,326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Страх ситуации проверки знаний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Страх не соответствов</w:t>
            </w:r>
            <w:r>
              <w:rPr>
                <w:color w:val="000000"/>
                <w:sz w:val="20"/>
                <w:szCs w:val="20"/>
                <w:lang w:val="ru-RU"/>
              </w:rPr>
              <w:t>ать ожиданиям окружающих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Низкая физиологическая сопротивляемость стрессу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0,345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Страхи в отношениях с учителями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0,407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Общая тревожность (по Рогову)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-0,47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Школьная тревожность (по Рогову)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-0,39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0,349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Самооценочная тр</w:t>
            </w:r>
            <w:r>
              <w:rPr>
                <w:color w:val="000000"/>
                <w:sz w:val="20"/>
                <w:szCs w:val="20"/>
                <w:lang w:val="ru-RU"/>
              </w:rPr>
              <w:t>евожность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-0,39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показателями методики "Тест школьной тревожности" по шкале "Страх не соответствовать ожиданиям окружающих" и показателями методики "Диагностика типа преобладающей школьной мотивации" по шкале "Престижность учебы в классе" была</w:t>
      </w:r>
      <w:r>
        <w:rPr>
          <w:color w:val="000000"/>
          <w:sz w:val="28"/>
          <w:szCs w:val="28"/>
          <w:lang w:val="ru-RU"/>
        </w:rPr>
        <w:t xml:space="preserve"> выявлена обратная отрицательная взаимосвязь (-0,36). Эта взаимосвязь показывает, что при росте значимости в классном коллективе такой характеристики, как учебная успешность у учащихся этого коллектива снижается ориентация на значимость других в оценке сво</w:t>
      </w:r>
      <w:r>
        <w:rPr>
          <w:color w:val="000000"/>
          <w:sz w:val="28"/>
          <w:szCs w:val="28"/>
          <w:lang w:val="ru-RU"/>
        </w:rPr>
        <w:t>их результатов, уменьшается тревога по поводу оценок, даваемых окружающими, становится меньшим ожидание негативных оценок.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показателями методики "Диагностика типа преобладающей мотивации" по шкале "Престижность учебы в классе" и показателями методики</w:t>
      </w:r>
      <w:r>
        <w:rPr>
          <w:color w:val="000000"/>
          <w:sz w:val="28"/>
          <w:szCs w:val="28"/>
          <w:lang w:val="ru-RU"/>
        </w:rPr>
        <w:t xml:space="preserve"> "Шкала тревожности" по шкале "Общая тревожность" была также обнаружена обратная отрицательная взаимосвязь ( - 0,47). Эта взаимосвязь, на наш взгляд, доказывает, что при росте значимости в классном коллективе высокой успеваемости снижается общая тревожност</w:t>
      </w:r>
      <w:r>
        <w:rPr>
          <w:color w:val="000000"/>
          <w:sz w:val="28"/>
          <w:szCs w:val="28"/>
          <w:lang w:val="ru-RU"/>
        </w:rPr>
        <w:t>ь учащегося.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показателями методики "Диагностика типа преобладающей мотивации" по шкале "Престижность учебы в классе" и показателями методики "Шкала тревожности" по шкале "Школьная тревожность" выявлена обратная отрицательная взаимозависимость ( - 0,3</w:t>
      </w:r>
      <w:r>
        <w:rPr>
          <w:color w:val="000000"/>
          <w:sz w:val="28"/>
          <w:szCs w:val="28"/>
          <w:lang w:val="ru-RU"/>
        </w:rPr>
        <w:t>9). Эта взаимозависимость говорит о том, что при росте значения учебной успешности для классного коллектива, улучшается общее эмоциональное состояние ребенка, связанное с различными формами его включения в жизнь школы.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показателями методики "Диагност</w:t>
      </w:r>
      <w:r>
        <w:rPr>
          <w:color w:val="000000"/>
          <w:sz w:val="28"/>
          <w:szCs w:val="28"/>
          <w:lang w:val="ru-RU"/>
        </w:rPr>
        <w:t>ика типа преобладающей мотивации" по параметру "Престижность учебы в классе" и показателями методики "Шкала тревожности" по параметру "Самооценочная тревожность" обнаружена также обратная отрицательная взаимозависимость ( - 0,39). Эта взаимозависимость пок</w:t>
      </w:r>
      <w:r>
        <w:rPr>
          <w:color w:val="000000"/>
          <w:sz w:val="28"/>
          <w:szCs w:val="28"/>
          <w:lang w:val="ru-RU"/>
        </w:rPr>
        <w:t>азывает, что при увеличении значимости высокой успеваемости в классном коллективе ребенка, снижается страх ситуаций, сопряженных с необходимостью самораскрытия, предъявлении себя другим, демонстрации своих возможностей.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Все, описанные выше, четыре показате</w:t>
      </w:r>
      <w:r>
        <w:rPr>
          <w:color w:val="000000"/>
          <w:sz w:val="28"/>
          <w:szCs w:val="28"/>
          <w:lang w:val="ru-RU"/>
        </w:rPr>
        <w:t>ля по параметру "Престижность учебы в классе" говорят о том, что если повышается этот показатель, то снижается уровень тревожности по разным параметрам. Известно, что если в классном коллективе приветствуется, одобряется и является значимой высокая успевае</w:t>
      </w:r>
      <w:r>
        <w:rPr>
          <w:color w:val="000000"/>
          <w:sz w:val="28"/>
          <w:szCs w:val="28"/>
          <w:lang w:val="ru-RU"/>
        </w:rPr>
        <w:t>мость одноклассников, то многие учащиеся этого коллектива стремятся достичь высоких результатов в обучении, для того чтобы заслужить уважение со стороны одноклассников. И наоборот, если вдруг коллектив считает, что отличники - это "ботаники" и "заучки", то</w:t>
      </w:r>
      <w:r>
        <w:rPr>
          <w:color w:val="000000"/>
          <w:sz w:val="28"/>
          <w:szCs w:val="28"/>
          <w:lang w:val="ru-RU"/>
        </w:rPr>
        <w:t xml:space="preserve"> дети, которые учатся на "отлично" боятся стать "белой вороной" в коллективе, ждут осуждений со стороны одноклассников, что приводит к росту тревожности.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того, что бы проверить так ли это, была проведена беседа с учащимися данной выборки. Одна девочка </w:t>
      </w:r>
      <w:r>
        <w:rPr>
          <w:color w:val="000000"/>
          <w:sz w:val="28"/>
          <w:szCs w:val="28"/>
          <w:lang w:val="ru-RU"/>
        </w:rPr>
        <w:t xml:space="preserve">сказала: "У меня одни пятерки, я единственная отличница в классе. Одноклассники считают меня никем, серой мышью в углу. Не любят у нас тех, кто хоть как-то выделяется. У нас в классе модно слушать рэп на уроке за последней партой, получать двойки и ничего </w:t>
      </w:r>
      <w:r>
        <w:rPr>
          <w:color w:val="000000"/>
          <w:sz w:val="28"/>
          <w:szCs w:val="28"/>
          <w:lang w:val="ru-RU"/>
        </w:rPr>
        <w:t>не делать. Лет в 15 это может и круто, но потом они поймут, что на самом деле это не заслуживает уважения".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Другой мальчик подтвердил: "Наш класс не считает отличников за людей. Если у всех 2 за контрольную, а у меня 5 - диагноз ясен - я ботаник. Вот если </w:t>
      </w:r>
      <w:r>
        <w:rPr>
          <w:color w:val="000000"/>
          <w:sz w:val="28"/>
          <w:szCs w:val="28"/>
          <w:lang w:val="ru-RU"/>
        </w:rPr>
        <w:t>бы у нас в классе были одни отличники, понимание и уважение было бы гарантированно. Мои родители хотят перевести меня в городскую школу, надеясь, что в городе модно хорошо учиться".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Сразу несколько одноклассников заявили по этому поводу: "Нам повезло. В 10</w:t>
      </w:r>
      <w:r>
        <w:rPr>
          <w:color w:val="000000"/>
          <w:sz w:val="28"/>
          <w:szCs w:val="28"/>
          <w:lang w:val="ru-RU"/>
        </w:rPr>
        <w:t>-ом классе из школы ушли те, кто не хотел учиться сам и мешал другим. Остались те, кто ориентирован на поступление в ВУЗ. Теперь в нашем классе учиться стало и спокойнее, и интереснее".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данные диагностики и результаты беседы доказывают, что </w:t>
      </w:r>
      <w:r>
        <w:rPr>
          <w:color w:val="000000"/>
          <w:sz w:val="28"/>
          <w:szCs w:val="28"/>
          <w:lang w:val="ru-RU"/>
        </w:rPr>
        <w:t>престижность учебы в классном коллективе является толчком к достижению высоких результатов и снижению тревожности. Полученные данные могут лечь в основу рекомендаций для учителей и родителей. Мы считаем, что если целенаправленно повышать ценность учебы в к</w:t>
      </w:r>
      <w:r>
        <w:rPr>
          <w:color w:val="000000"/>
          <w:sz w:val="28"/>
          <w:szCs w:val="28"/>
          <w:lang w:val="ru-RU"/>
        </w:rPr>
        <w:t>лассе, говорить о престижности и значимости учебных достижений, то можно регулировать эмоциональный настрой учащихся в сторону повышения уверенности в себе.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Между показателями методики "Диагностика типа преобладающей мотивации" по шкале "Мотив социального </w:t>
      </w:r>
      <w:r>
        <w:rPr>
          <w:color w:val="000000"/>
          <w:sz w:val="28"/>
          <w:szCs w:val="28"/>
          <w:lang w:val="ru-RU"/>
        </w:rPr>
        <w:t>одобрения педагогами" и показателями методики "Тест школьной тревожности" по шкале "Низкая физиологическая сопротивляемость стрессу" была выявлена прямая положительная взаимосвязь (0,345). Эта взаимосвязь, говорит о том, что при увеличении потребности в од</w:t>
      </w:r>
      <w:r>
        <w:rPr>
          <w:color w:val="000000"/>
          <w:sz w:val="28"/>
          <w:szCs w:val="28"/>
          <w:lang w:val="ru-RU"/>
        </w:rPr>
        <w:t>обрении, внимании к учебным успехам учащегося со стороны педагогов увеличивается приспособляемость ребенка к ситуациям стрессогенного характера, снижающая вероятность неадекватного поведения, деструктивного реагирования на тревожные факторы среды.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по</w:t>
      </w:r>
      <w:r>
        <w:rPr>
          <w:color w:val="000000"/>
          <w:sz w:val="28"/>
          <w:szCs w:val="28"/>
          <w:lang w:val="ru-RU"/>
        </w:rPr>
        <w:t>казателями методики "Диагностика типа преобладающей школьной мотивации" по параметру "Боязнь наказания со стороны школы" и показателями методики "Шкала тревожности" по параметру "Школьная тревожность" выявлена прямая положительная взаимозависимость (0,349)</w:t>
      </w:r>
      <w:r>
        <w:rPr>
          <w:color w:val="000000"/>
          <w:sz w:val="28"/>
          <w:szCs w:val="28"/>
          <w:lang w:val="ru-RU"/>
        </w:rPr>
        <w:t>. Эта взаимозависимость показывает, что чем больше значимость для учащегося порицания, наказания со стороны педагогов, чем больше боязнь быть в их глазах неуспешным, неспособным, тем хуже эмоциональное состояние ребенка, связанное с его включением в различ</w:t>
      </w:r>
      <w:r>
        <w:rPr>
          <w:color w:val="000000"/>
          <w:sz w:val="28"/>
          <w:szCs w:val="28"/>
          <w:lang w:val="ru-RU"/>
        </w:rPr>
        <w:t>ные формы школьной жизни.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Описанные выше два показателя в совокупности говорят о том, что учащихся необходимо поощрять словом и поддерживать в любых начинаниях, это способствует положительным эмоциям и является стимулом для учащихся к движению вперед. Подт</w:t>
      </w:r>
      <w:r>
        <w:rPr>
          <w:color w:val="000000"/>
          <w:sz w:val="28"/>
          <w:szCs w:val="28"/>
          <w:lang w:val="ru-RU"/>
        </w:rPr>
        <w:t>вердила это предположение педагог данной школы, сказав: "Конечно, хвалить надо! Бывает, ученику не хватает уверенности в том, что он идет правильным путем, то есть он боится сделать что-либо "не так". А отсутствие похвалы воспринимает как осуждение своих п</w:t>
      </w:r>
      <w:r>
        <w:rPr>
          <w:color w:val="000000"/>
          <w:sz w:val="28"/>
          <w:szCs w:val="28"/>
          <w:lang w:val="ru-RU"/>
        </w:rPr>
        <w:t>оступков. Отсюда - упадок сил, страх и тревога".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Однако, не смотря на это, другие учителя признали, что мало хвалят своих учеников, редко оказывают им поддержку. Причем некоторые педагоги признали, что просто забывают это сделать ("Времени не хватает"); а </w:t>
      </w:r>
      <w:r>
        <w:rPr>
          <w:color w:val="000000"/>
          <w:sz w:val="28"/>
          <w:szCs w:val="28"/>
          <w:lang w:val="ru-RU"/>
        </w:rPr>
        <w:t>другие категорично заявили: "Нечего их хвалить. Не за что порой. Учеба - их обязанность. Нас тоже не очень-то по головке гладили".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Наши личные наблюдения во время практики показали, что если в начальной школе дети еще удостаиваются похвалы со стороны педаг</w:t>
      </w:r>
      <w:r>
        <w:rPr>
          <w:color w:val="000000"/>
          <w:sz w:val="28"/>
          <w:szCs w:val="28"/>
          <w:lang w:val="ru-RU"/>
        </w:rPr>
        <w:t>ога, то в средних и старших классах их достижения чаще всего остаются без должного внимания.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тем, психологами и педагогами давно доказано насколько важна поддержка, оказанная в грамотной форме. Нам представляется интересным разработка психолого-педаг</w:t>
      </w:r>
      <w:r>
        <w:rPr>
          <w:color w:val="000000"/>
          <w:sz w:val="28"/>
          <w:szCs w:val="28"/>
          <w:lang w:val="ru-RU"/>
        </w:rPr>
        <w:t>огических упражнений, обучающих поддерживающему общению.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показателями методики "Диагностика типа преобладающей школьной мотивации" по шкале "Осознание социальной необходимости" и показателями методики "Тест школьной тревожности" по шкале "Страх ситуа</w:t>
      </w:r>
      <w:r>
        <w:rPr>
          <w:color w:val="000000"/>
          <w:sz w:val="28"/>
          <w:szCs w:val="28"/>
          <w:lang w:val="ru-RU"/>
        </w:rPr>
        <w:t>ции проверки знаний" выявлена прямая положительная взаимозависимость (0,424). Эта взаимозависимость говорит о том, что чем больше выраженность стремления у учащегося быть образованным человеком и занять достойное положение в обществе, чем выше осознание не</w:t>
      </w:r>
      <w:r>
        <w:rPr>
          <w:color w:val="000000"/>
          <w:sz w:val="28"/>
          <w:szCs w:val="28"/>
          <w:lang w:val="ru-RU"/>
        </w:rPr>
        <w:t>обходимости хорошей учебы в школе для собственного будущего, тем больше у него выражено негативное отношение и переживание тревоги в ситуациях проверки знаний, достижений, возможностей.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показателями методики "Диагностика типа преобладающей школьной м</w:t>
      </w:r>
      <w:r>
        <w:rPr>
          <w:color w:val="000000"/>
          <w:sz w:val="28"/>
          <w:szCs w:val="28"/>
          <w:lang w:val="ru-RU"/>
        </w:rPr>
        <w:t>отивации" по шкале "Внешкольная учебная мотивация" и показателями методики "Тест школьной тревожности" по шкале "Общая тревожность" была проявлена прямая положительная взаимосвязь (0,374). Эта взаимосвязь говорит о том, что чем выше у учащегося заинтересов</w:t>
      </w:r>
      <w:r>
        <w:rPr>
          <w:color w:val="000000"/>
          <w:sz w:val="28"/>
          <w:szCs w:val="28"/>
          <w:lang w:val="ru-RU"/>
        </w:rPr>
        <w:t>анность в различных внеучебных делах, проходящих в школе, тем чаще он испытывает беспокойство и тревогу.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Между показателями методики "Диагностика типа преобладающей школьной мотивации" по шкале "Внешкольная учебная мотивация" и показателями методики "Тест </w:t>
      </w:r>
      <w:r>
        <w:rPr>
          <w:color w:val="000000"/>
          <w:sz w:val="28"/>
          <w:szCs w:val="28"/>
          <w:lang w:val="ru-RU"/>
        </w:rPr>
        <w:t>школьной тревожности" по шкале "Переживание социального стресса" выявлена прямая положительная взаимозависимость. Эта взаимозависимость говорит о том, что чем больше проявляется заинтересованность учащегося в различных внеучебных мероприятиях, тем хуже его</w:t>
      </w:r>
      <w:r>
        <w:rPr>
          <w:color w:val="000000"/>
          <w:sz w:val="28"/>
          <w:szCs w:val="28"/>
          <w:lang w:val="ru-RU"/>
        </w:rPr>
        <w:t xml:space="preserve"> эмоциональное состояние, на фоне которых развиваются его социальные контакты, прежде всего со сверстниками.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показателями методики "Диагностика типа преобладающей школьной мотивации" по шкале "Внешкольная учебная мотивация" и показателями методики "Т</w:t>
      </w:r>
      <w:r>
        <w:rPr>
          <w:color w:val="000000"/>
          <w:sz w:val="28"/>
          <w:szCs w:val="28"/>
          <w:lang w:val="ru-RU"/>
        </w:rPr>
        <w:t xml:space="preserve">ест школьной тревожности" по шкале "Фрустрация потребности в достижении успеха" была выявлена прямая положительная взаимосвязь (0,326). Эта взаимосвязь показывает, что если растет заинтересованность учащегося во внеучебных делах, то ухудшается психический </w:t>
      </w:r>
      <w:r>
        <w:rPr>
          <w:color w:val="000000"/>
          <w:sz w:val="28"/>
          <w:szCs w:val="28"/>
          <w:lang w:val="ru-RU"/>
        </w:rPr>
        <w:t>фон, не позволяющий ребенку развивать свои потребности в успехе и достижении высокого результата.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показателями методики "Диагностика типа преобладающей школьной мотивации" по шкале "Внешкольная учебная мотивация" и показателями методики "Тест школьно</w:t>
      </w:r>
      <w:r>
        <w:rPr>
          <w:color w:val="000000"/>
          <w:sz w:val="28"/>
          <w:szCs w:val="28"/>
          <w:lang w:val="ru-RU"/>
        </w:rPr>
        <w:t>й тревожности" по шкале "Проблемы и страхи в отношениях с учителями" была также выявлена прямая положительная взаимозависимость (0,407). Эта взаимозависимость говорит о том, что чем выше заинтересованность учащегося в различных внеучебных мероприятиях, тем</w:t>
      </w:r>
      <w:r>
        <w:rPr>
          <w:color w:val="000000"/>
          <w:sz w:val="28"/>
          <w:szCs w:val="28"/>
          <w:lang w:val="ru-RU"/>
        </w:rPr>
        <w:t xml:space="preserve"> хуже общий эмоциональный фон отношений со взрослыми в школе, снижающий успеваемость учащегося.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 показалось интересным объединить эти четыре показателя роста тревожности при высоком уровне внешкольной мотивации. Не секрет, что учителя ждут от отличников</w:t>
      </w:r>
      <w:r>
        <w:rPr>
          <w:color w:val="000000"/>
          <w:sz w:val="28"/>
          <w:szCs w:val="28"/>
          <w:lang w:val="ru-RU"/>
        </w:rPr>
        <w:t xml:space="preserve"> или ребят с хорошей успеваемостью активности и во внеурочное время, надеются, что такие дети станут опорой и при проведении общешкольных мероприятий. На наш взгляд, это подтверждает не только расхожая цитата из известного фильма "отличница, активистка, ко</w:t>
      </w:r>
      <w:r>
        <w:rPr>
          <w:color w:val="000000"/>
          <w:sz w:val="28"/>
          <w:szCs w:val="28"/>
          <w:lang w:val="ru-RU"/>
        </w:rPr>
        <w:t>мсомолка", но и формулировка школьных грамот: "За отличную учебу и активность, проявленную в жизни класса и школы".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Однако, проводя нашу работу, мы столкнулись с интересным фактом, и он, по нашему мнению, подтвержден результатами диагностики.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Есть ребята, </w:t>
      </w:r>
      <w:r>
        <w:rPr>
          <w:color w:val="000000"/>
          <w:sz w:val="28"/>
          <w:szCs w:val="28"/>
          <w:lang w:val="ru-RU"/>
        </w:rPr>
        <w:t>которым интересна внеучебная жизнь школы, они готовы и хотят принимать в ней активное участие, но вот успеваемость у некоторых из них - средняя. И эти ученики часто вместе с похвалой (а порой - и вместо похвалы!) от учителей за хорошо организованное меропр</w:t>
      </w:r>
      <w:r>
        <w:rPr>
          <w:color w:val="000000"/>
          <w:sz w:val="28"/>
          <w:szCs w:val="28"/>
          <w:lang w:val="ru-RU"/>
        </w:rPr>
        <w:t>иятие получают нарекание, выговор, сожаление: "Вот если бы ты еще и учился так же прекрасно, как и поешь, играешь в волейбол и т.п. "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подтверждения данного предположения мы обратились с вопросами к завучу по внеучебной работе той школы, где проводили и</w:t>
      </w:r>
      <w:r>
        <w:rPr>
          <w:color w:val="000000"/>
          <w:sz w:val="28"/>
          <w:szCs w:val="28"/>
          <w:lang w:val="ru-RU"/>
        </w:rPr>
        <w:t>сследование.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Она полностью подтвердила наше мнение, сказав следующее: "Естественно, учителя и администрация, помня о всестороннем развитии личности, стремятся привлечь отличников и ударников к общественной жизни школы. Также естественно и то, что мы хотим </w:t>
      </w:r>
      <w:r>
        <w:rPr>
          <w:color w:val="000000"/>
          <w:sz w:val="28"/>
          <w:szCs w:val="28"/>
          <w:lang w:val="ru-RU"/>
        </w:rPr>
        <w:t xml:space="preserve">чтобы наши активисты, </w:t>
      </w:r>
      <w:r>
        <w:rPr>
          <w:i/>
          <w:iCs/>
          <w:color w:val="000000"/>
          <w:sz w:val="28"/>
          <w:szCs w:val="28"/>
          <w:lang w:val="ru-RU"/>
        </w:rPr>
        <w:t>в том числе и спортсмены</w:t>
      </w:r>
      <w:r>
        <w:rPr>
          <w:color w:val="000000"/>
          <w:sz w:val="28"/>
          <w:szCs w:val="28"/>
          <w:lang w:val="ru-RU"/>
        </w:rPr>
        <w:t xml:space="preserve"> (выделено нами), учились прилично. Чтобы нам не приходилось краснеть за них. А то бывало и так, что при вручении грамоты спросят такого об успеваемоти и отметках, а он глаза отводит…"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Дополнительно мы провели </w:t>
      </w:r>
      <w:r>
        <w:rPr>
          <w:color w:val="000000"/>
          <w:sz w:val="28"/>
          <w:szCs w:val="28"/>
          <w:lang w:val="ru-RU"/>
        </w:rPr>
        <w:t>беседу с несколькими учениками. Один из них сказал: "Мне нравится заниматься спортом, я готов отстаивать честь школы, играя в команде. Но я учусь на тройки. Однажды даже наш тренер читал мне нотацию, мол, не исправишь тройку по физике, не возьму в полуфина</w:t>
      </w:r>
      <w:r>
        <w:rPr>
          <w:color w:val="000000"/>
          <w:sz w:val="28"/>
          <w:szCs w:val="28"/>
          <w:lang w:val="ru-RU"/>
        </w:rPr>
        <w:t>л…"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Другая ученица подтвердила: "Конечно, есть такие ребята, у которых и учиться получается, и в хоре петь. Учителя их захваливают. У меня так не выходит. Я иногда готова со стыда сгореть, когда слышу: "Настя, лучше бы ты училась на пятерки, чем танцевала </w:t>
      </w:r>
      <w:r>
        <w:rPr>
          <w:color w:val="000000"/>
          <w:sz w:val="28"/>
          <w:szCs w:val="28"/>
          <w:lang w:val="ru-RU"/>
        </w:rPr>
        <w:t>и стихи читала!""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думаем, что полученные нами данные диагностики в совокупности с результатами беседы, могут стать основанием для психолого-педагогических рекомендаций учителям.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считаем, что любая активность школьника нуждается в поддержке и похвале.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показателями методики "Диагностика типа преобладающей школьной мотивации" по шкале "Влияние школы" и показателями методики "Тест школьной тревожности" по шкале "Страх ситуации проверки знаний" выявлена прямая положительная взаимосвязь (0,354). Эта в</w:t>
      </w:r>
      <w:r>
        <w:rPr>
          <w:color w:val="000000"/>
          <w:sz w:val="28"/>
          <w:szCs w:val="28"/>
          <w:lang w:val="ru-RU"/>
        </w:rPr>
        <w:t>заимосвязь говорит о том, что если растет влияние со стороны школы в плане мотивирования хорошей учебы учащегося, то повышается уровень тревоги и страха в ситуациях проверки его знаний.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показателями методики "Диагностика типа преобладающей школьной м</w:t>
      </w:r>
      <w:r>
        <w:rPr>
          <w:color w:val="000000"/>
          <w:sz w:val="28"/>
          <w:szCs w:val="28"/>
          <w:lang w:val="ru-RU"/>
        </w:rPr>
        <w:t>отивации" по шкале "Влияние школы" и показателями методики "Тест школьной тревожности" по шкале "Низкая физиологическая сопротивляемость стрессу" была выявлена прямая положительная взаимозависимость (0,328). Эта взаимозависимость говорит о том, что чем зна</w:t>
      </w:r>
      <w:r>
        <w:rPr>
          <w:color w:val="000000"/>
          <w:sz w:val="28"/>
          <w:szCs w:val="28"/>
          <w:lang w:val="ru-RU"/>
        </w:rPr>
        <w:t>чительнее влияние со стороны школы в плане мотивирования хорошей учебы учащегося, тем лучше приспособляемость ребенка к стрессогенным ситуациям, снижается вероятность неадекватного реагирования на тревожный фактор среды.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 самым мы снова получаем подтвер</w:t>
      </w:r>
      <w:r>
        <w:rPr>
          <w:color w:val="000000"/>
          <w:sz w:val="28"/>
          <w:szCs w:val="28"/>
          <w:lang w:val="ru-RU"/>
        </w:rPr>
        <w:t>ждение тому, что поощрение и поддержка со стороны школы и учительского коллектива способны значительно снизить тревожность учащихся и быть стимулом к достижению высоких результатов учебной деятельности.</w:t>
      </w: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 по главе II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корреляционного анализа</w:t>
      </w:r>
      <w:r>
        <w:rPr>
          <w:color w:val="000000"/>
          <w:sz w:val="28"/>
          <w:szCs w:val="28"/>
          <w:lang w:val="ru-RU"/>
        </w:rPr>
        <w:t xml:space="preserve"> было выявлено, что при росте значимости в классном коллективе такой характеристики, как учебная успешность у учащихся этого коллектива снижается ориентация на значимость других в оценке своих результатов, уменьшается тревога по поводу оценок, даваемых окр</w:t>
      </w:r>
      <w:r>
        <w:rPr>
          <w:color w:val="000000"/>
          <w:sz w:val="28"/>
          <w:szCs w:val="28"/>
          <w:lang w:val="ru-RU"/>
        </w:rPr>
        <w:t>ужающими, становится меньшим ожидание негативных оценок.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росте значимости в классном коллективе учащегося высокой успеваемости снижается общая тревожность учащегося.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росте значения учебной успешности для классного коллектива учащегося, улучшается о</w:t>
      </w:r>
      <w:r>
        <w:rPr>
          <w:color w:val="000000"/>
          <w:sz w:val="28"/>
          <w:szCs w:val="28"/>
          <w:lang w:val="ru-RU"/>
        </w:rPr>
        <w:t>бщее эмоциональное состояние ребенка, связанное с различными формами его включения в жизнь школы.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увеличении значимости высокой успеваемости в классном коллективе ребенка, снижается страх ситуаций, сопряженных с необходимостью самораскрытия, предъявлен</w:t>
      </w:r>
      <w:r>
        <w:rPr>
          <w:color w:val="000000"/>
          <w:sz w:val="28"/>
          <w:szCs w:val="28"/>
          <w:lang w:val="ru-RU"/>
        </w:rPr>
        <w:t>ии себя другим, демонстрации своих возможностей.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увеличении потребности в одобрении, внимании к учебным успехам учащегося со стороны педагогов увеличивается приспособляемость ребенка к ситуациям стрессогенного характера, снижающая вероятность неадекват</w:t>
      </w:r>
      <w:r>
        <w:rPr>
          <w:color w:val="000000"/>
          <w:sz w:val="28"/>
          <w:szCs w:val="28"/>
          <w:lang w:val="ru-RU"/>
        </w:rPr>
        <w:t>ного поведения, деструктивного реагирования на тревожный фактор среды.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Чем больше значимость для учащегося порицания, наказания со стороны педагогов, чем больше боязнь быть в их глазах неуспешным, неспособным, тем хуже эмоциональное состояние ребенка, связ</w:t>
      </w:r>
      <w:r>
        <w:rPr>
          <w:color w:val="000000"/>
          <w:sz w:val="28"/>
          <w:szCs w:val="28"/>
          <w:lang w:val="ru-RU"/>
        </w:rPr>
        <w:t>анное с его включением в различные форы школьной жизни.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Чем больше выраженность стремления у учащегося быть образованным человеком, чем выше осознание необходимости хорошей учебы в школе для собственного будущего и занять достойное положение в обществе, те</w:t>
      </w:r>
      <w:r>
        <w:rPr>
          <w:color w:val="000000"/>
          <w:sz w:val="28"/>
          <w:szCs w:val="28"/>
          <w:lang w:val="ru-RU"/>
        </w:rPr>
        <w:t>м больше у него выражено негативное отношение и переживание тревоги в ситуациях проверки знаний, достижений, возможностей.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чем выше у учащегося заинтересованность в различных внеучебных делах, проходящих в школе, тем чаще он испытывает беспокойство и т</w:t>
      </w:r>
      <w:r>
        <w:rPr>
          <w:color w:val="000000"/>
          <w:sz w:val="28"/>
          <w:szCs w:val="28"/>
          <w:lang w:val="ru-RU"/>
        </w:rPr>
        <w:t>ревогу.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Чем больше проявляется заинтересованность учащегося в различных внеучебных мероприятиях, тем хуже его эмоциональное состояние, на фоне которых развиваются его социальные контакты, прежде всего со сверстниками.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растет заинтересованность учащего</w:t>
      </w:r>
      <w:r>
        <w:rPr>
          <w:color w:val="000000"/>
          <w:sz w:val="28"/>
          <w:szCs w:val="28"/>
          <w:lang w:val="ru-RU"/>
        </w:rPr>
        <w:t>ся во внеучебных делах, то ухудшается психический фон, не позволяющий ребенку развивать свои потребности в успехе и достижении высокого результата.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Чем выше заинтересованность учащегося в различных внеучебных мероприятиях, тем хуже общий эмоциональный фон </w:t>
      </w:r>
      <w:r>
        <w:rPr>
          <w:color w:val="000000"/>
          <w:sz w:val="28"/>
          <w:szCs w:val="28"/>
          <w:lang w:val="ru-RU"/>
        </w:rPr>
        <w:t>отношений со взрослыми в школе, снижающий успеваемость учащегося.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растет влияние со стороны школы в плане мотивирования хорошей учебы учащегося, то повышается уровень тревоги и страха в ситуациях проверки его знаний.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Чем значительнее влияние со сторон</w:t>
      </w:r>
      <w:r>
        <w:rPr>
          <w:color w:val="000000"/>
          <w:sz w:val="28"/>
          <w:szCs w:val="28"/>
          <w:lang w:val="ru-RU"/>
        </w:rPr>
        <w:t>ы школы в плане мотивирования хорошей учебы учащегося, тем лучше приспособляемость ребенка к стрессогенным ситуациям, снижается вероятность неадекватного реагирования на тревожный фактор среды.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Запланированное нами исследование осуществлялось поэтапно: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тревожности учащихся с помощью методик "Тест школьной тревожности" Филлипса и "Шкала тревожности" Рогова Е. И.;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преобладающих типов мотивации учащихся с помощью методики "Диагностика типа школьной мотивации старшеклассников";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</w:t>
      </w:r>
      <w:r>
        <w:rPr>
          <w:color w:val="000000"/>
          <w:sz w:val="28"/>
          <w:szCs w:val="28"/>
          <w:lang w:val="ru-RU"/>
        </w:rPr>
        <w:t>ие корреляционного анализа для определения взаимосвязи уровня тревожности и типов школьной мотивации;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полученных данных;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беседы с учащимися и педагогами школы, с целью подтверждения полученных результатов;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интерпретация полученных д</w:t>
      </w:r>
      <w:r>
        <w:rPr>
          <w:color w:val="000000"/>
          <w:sz w:val="28"/>
          <w:szCs w:val="28"/>
          <w:lang w:val="ru-RU"/>
        </w:rPr>
        <w:t>анных.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Согласно полученным результатам после проведенного эмпирического исследования при помощи корреляционного анализа можно говорить о подтверждении гипотезы, выдвинутой в начале исследования, что существует взаимосвязь между различными типами мотивации </w:t>
      </w:r>
      <w:r>
        <w:rPr>
          <w:color w:val="000000"/>
          <w:sz w:val="28"/>
          <w:szCs w:val="28"/>
          <w:lang w:val="ru-RU"/>
        </w:rPr>
        <w:t>и уровнем тревожности у старшеклассников. Проведенные беседы дополнительно подтверждают наше предположение.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исследования данной работы являлось эмпирическое описание и психологический анализ взаимосвязи типов учебно-познавательной мотив</w:t>
      </w:r>
      <w:r>
        <w:rPr>
          <w:color w:val="000000"/>
          <w:sz w:val="28"/>
          <w:szCs w:val="28"/>
          <w:lang w:val="ru-RU"/>
        </w:rPr>
        <w:t>ации и тревожности старшеклассников.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литературных источников позволяет утверждать, что такое эмоциональное переживание как тревожность оказывает негативное влияние на развитие личности учащегося и его деятельность.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же многие авторы утверждают, ч</w:t>
      </w:r>
      <w:r>
        <w:rPr>
          <w:color w:val="000000"/>
          <w:sz w:val="28"/>
          <w:szCs w:val="28"/>
          <w:lang w:val="ru-RU"/>
        </w:rPr>
        <w:t>то направленность учащихся на учебный процесс определяется одновременно несколькими мотивами. Их наличие в определенных сферах учебной деятельности может как снижать, так и повышать уровень тревожности, обеспечивая соответственно успешность учебной деятель</w:t>
      </w:r>
      <w:r>
        <w:rPr>
          <w:color w:val="000000"/>
          <w:sz w:val="28"/>
          <w:szCs w:val="28"/>
          <w:lang w:val="ru-RU"/>
        </w:rPr>
        <w:t>ности, либо - падение ее продуктивности.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 не менее, проведенный анализ литературы по проблеме исследования показал, что на данный период времени, не достаточно изучена проблема характера взаимовлияния друг на друга таких характеристик как уровень тревож</w:t>
      </w:r>
      <w:r>
        <w:rPr>
          <w:color w:val="000000"/>
          <w:sz w:val="28"/>
          <w:szCs w:val="28"/>
          <w:lang w:val="ru-RU"/>
        </w:rPr>
        <w:t>ности и учебно-познавательная мотивация старшеклассников.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Осуществление диагностического этапа исследования и анализ полученных данных позволили сделать следующие выводы: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Различные типы мотивации и тревожность старшеклассников находятся в некоторой кор</w:t>
      </w:r>
      <w:r>
        <w:rPr>
          <w:color w:val="000000"/>
          <w:sz w:val="28"/>
          <w:szCs w:val="28"/>
          <w:lang w:val="ru-RU"/>
        </w:rPr>
        <w:t>реляционной зависимости.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Направленность учащихся на учебный процесс определяется одновременно несколькими мотивами.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Подавление, или наоборот, выделение значимого мотива могут вызвать обострение тревоги у учащегося или же, напротив, обеспечить благопр</w:t>
      </w:r>
      <w:r>
        <w:rPr>
          <w:color w:val="000000"/>
          <w:sz w:val="28"/>
          <w:szCs w:val="28"/>
          <w:lang w:val="ru-RU"/>
        </w:rPr>
        <w:t>иятный эмоциональный фон.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исследования полученных экспериментальных данных использовался корреляционный анализ по критерию Спирмена с помощью программы ST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TISTICA 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6.0). Мы подтвердили, что полученные данные являются значимыми и достоверными, проведя </w:t>
      </w:r>
      <w:r>
        <w:rPr>
          <w:color w:val="000000"/>
          <w:sz w:val="28"/>
          <w:szCs w:val="28"/>
          <w:lang w:val="ru-RU"/>
        </w:rPr>
        <w:t>дополнительно беседу с учащимися и педагогами школы, в которой было реализовано эмпирическое исследование.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исследования, гипотеза о том, что существует взаимосвязь между различными типами мотивации и уровнем тревожности у старшеклассников, наш</w:t>
      </w:r>
      <w:r>
        <w:rPr>
          <w:color w:val="000000"/>
          <w:sz w:val="28"/>
          <w:szCs w:val="28"/>
          <w:lang w:val="ru-RU"/>
        </w:rPr>
        <w:t>ла свое подтверждение.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данного исследования возможно составление практических рекомендаций для педагогов, с целью повышения эффективности учебной деятельности путем активизации мотивов учения и снижения тревожного состояния учащихся, рекомендаций</w:t>
      </w:r>
      <w:r>
        <w:rPr>
          <w:color w:val="000000"/>
          <w:sz w:val="28"/>
          <w:szCs w:val="28"/>
          <w:lang w:val="ru-RU"/>
        </w:rPr>
        <w:t xml:space="preserve"> для учащихся по осознанию своих ведущих мотивов, советов для родителей о повышении учебной мотивации их детей.</w:t>
      </w: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Абрамова Г.С. Возрастная психология: учебное пособие для студентов вузов. - М.: Владимирский проспект, 2000. - 624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Асеев В.Г. Мотивация поведения и формирование личности. - М.: Мысль, 1976. - 158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Божович Л.И. Изучение мотивации поведения детей и подростков. - М.: 1972.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Божович Л.И. Проблемы формирования личности. / Под ред.Д.И. Фельдштейна. - МПСИ, 2001 г. - </w:t>
      </w:r>
      <w:r>
        <w:rPr>
          <w:color w:val="000000"/>
          <w:sz w:val="28"/>
          <w:szCs w:val="28"/>
          <w:lang w:val="ru-RU"/>
        </w:rPr>
        <w:t>352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Березин Ф.Б. Психическая и психофизиологическая адаптация человека. - Л. Наука, 1988. - 269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Вайсман Р.С. К проблеме развития мотивов и потребностей человека в онтогенезе. // Вопросы психологии. - 1973. - №6.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Василюк Ф.Е. Психология переж</w:t>
      </w:r>
      <w:r>
        <w:rPr>
          <w:color w:val="000000"/>
          <w:sz w:val="28"/>
          <w:szCs w:val="28"/>
          <w:lang w:val="ru-RU"/>
        </w:rPr>
        <w:t>ивания. Анализ преодоления критических ситуаций. - М.: Изд-во МГУ, 1984.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Вилюнас В.К. Психологические механизмы мотивации человека. - М.: МГУ, 1990. - 238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Вилюнас В.Н. Психология эмоций. - Питер, 2006. - 496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Возрастная и педагогическая псих</w:t>
      </w:r>
      <w:r>
        <w:rPr>
          <w:color w:val="000000"/>
          <w:sz w:val="28"/>
          <w:szCs w:val="28"/>
          <w:lang w:val="ru-RU"/>
        </w:rPr>
        <w:t>ология / В. Давыдов, Т.В. Драгунова, Л.Б. Ительсон и др. /Под ред. А.В. Петровского. - 2-е изд. - М.: Просвещение, 1979.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Выготский Л.С. Психология. - М.: Просвещение, 2000.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Годфруа Ж. Что такое психология. В 2 Т. Т2. - М.: Мир, 1992. - 376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зард К.Э. Психология эмоций. - Питер, 2009. - 460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Ильин Е.П. Мотивация и мотивы. - СПб., 2000.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Костина Л.М. Методы диагностики тревожности. - СПб., 2002.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Костина Л.М. Игровая терапия с тревожными детьми. - СПб., 2003.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Кочюнас Р. Основы п</w:t>
      </w:r>
      <w:r>
        <w:rPr>
          <w:color w:val="000000"/>
          <w:sz w:val="28"/>
          <w:szCs w:val="28"/>
          <w:lang w:val="ru-RU"/>
        </w:rPr>
        <w:t>сихологического консультирования. - М.: Академический проект, 1999. - 240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Леонтьев А.Н. Потребности, мотивы, эмоции. - М.: 1971.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Лепешова Е. Методика диагностики типа школьной мотивации у старшеклассников // Школьный психолог. - 2007. - №9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>акклеланд Д.К. Мотивация человека. - СПб.: Питер, 2007. - 672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Маркова А.К. Формирование мотивации учения в школьном возрасте. - М., 1985.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Маркова А.К., Орлов А.Б., Фридман Л.М. Мотивация учения и ее воспитание у школьников.М. Педагогика. 1983.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Маркова А.К., Матис Т.А., Орлов А.Б. Формирование мотивации учения в школьном возрасте. - М.: Просвещение, 1990 - 191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Маслоу А.Г. Мотивация и личность. - 3-е изд.,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СПб.: Питер, 2008. - 352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Мерлин В.С. Лекции по психологии мотивов человек</w:t>
      </w:r>
      <w:r>
        <w:rPr>
          <w:color w:val="000000"/>
          <w:sz w:val="28"/>
          <w:szCs w:val="28"/>
          <w:lang w:val="ru-RU"/>
        </w:rPr>
        <w:t>а. - Пермь, 1971.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Немов Р.С. Практическая психология: Учебное пособие для учителей средних школ и педагогов колледжей. - Изд. ВЛАДОС 1997. - 608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Немов Р.С. Психология. Учебник для студентов высших педагогических учебных заведений в 3-х книгах. К</w:t>
      </w:r>
      <w:r>
        <w:rPr>
          <w:color w:val="000000"/>
          <w:sz w:val="28"/>
          <w:szCs w:val="28"/>
          <w:lang w:val="ru-RU"/>
        </w:rPr>
        <w:t>нига 3. - М.: Просвещение, 1998.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Овчарова Р.В. Справочная книга школьного психолога. - М., 1996.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Петровский А.В. Психология. М.: Просвещение, 1987.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Прихожан А.М. Причины профилактика и преодоление тревожности. // Психологическая наука и образов</w:t>
      </w:r>
      <w:r>
        <w:rPr>
          <w:color w:val="000000"/>
          <w:sz w:val="28"/>
          <w:szCs w:val="28"/>
          <w:lang w:val="ru-RU"/>
        </w:rPr>
        <w:t>ание. - 1988. - №2.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Прихожан А.М. Тревожность у детей и подростков: психологическая природа и возрастная динамика. - М. - Воронеж, 2000.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Проблемы формирования ценностных ориентаций и активности личности в ее онтогенезе. - М.: МГПИ им.В.И. Ленина, 1</w:t>
      </w:r>
      <w:r>
        <w:rPr>
          <w:color w:val="000000"/>
          <w:sz w:val="28"/>
          <w:szCs w:val="28"/>
          <w:lang w:val="ru-RU"/>
        </w:rPr>
        <w:t>987. - 151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Психические состояния / Под ред. Л.В. Куликова. - СПб.: Питер, 2000. - 512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Психология. / Под ред. А.В. Петровского, М.Г. Ярошевского. - М.: Академ-А, 2000. - 512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Психология. Популярный словарь. /Под редакцией И.В. Дубовик, М</w:t>
      </w:r>
      <w:r>
        <w:rPr>
          <w:color w:val="000000"/>
          <w:sz w:val="28"/>
          <w:szCs w:val="28"/>
          <w:lang w:val="ru-RU"/>
        </w:rPr>
        <w:t>. 2000.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Рубинштейн С.Л. Основы общей психологии. Спб: Питер, 1999. - 517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Современная психология мотивации / Под ред. Д.А. Леонтьева. - М.: Смысл, 2002. - 343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Тревога и тревожность. Учебное пособие. - СПб.: Питер, 2001.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Хекхаузен Х. Мо</w:t>
      </w:r>
      <w:r>
        <w:rPr>
          <w:color w:val="000000"/>
          <w:sz w:val="28"/>
          <w:szCs w:val="28"/>
          <w:lang w:val="ru-RU"/>
        </w:rPr>
        <w:t>тивация и деятельность. В 2 т. - М.: Педагогика, 1986.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Хорни К. Тревожность. / Собр. соч. в 3 томах. М.: Смысл, 1997. Т.2. С.174 - 180 с.</w:t>
      </w:r>
    </w:p>
    <w:p w:rsidR="00000000" w:rsidRDefault="009D0B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Хьелл Л., Зиглер Д. Теории личности. - СПб.: Питер, 1999. - 608 с.</w:t>
      </w:r>
    </w:p>
    <w:p w:rsidR="00000000" w:rsidRDefault="009D0B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1 - Тест Филипса</w:t>
      </w:r>
    </w:p>
    <w:p w:rsidR="00000000" w:rsidRDefault="009D0B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</w:t>
      </w:r>
      <w:r>
        <w:rPr>
          <w:b/>
          <w:bCs/>
          <w:color w:val="000000"/>
          <w:sz w:val="28"/>
          <w:szCs w:val="28"/>
          <w:lang w:val="ru-RU"/>
        </w:rPr>
        <w:t xml:space="preserve">нструкция. </w:t>
      </w:r>
      <w:r>
        <w:rPr>
          <w:i/>
          <w:iCs/>
          <w:color w:val="000000"/>
          <w:sz w:val="28"/>
          <w:szCs w:val="28"/>
          <w:lang w:val="ru-RU"/>
        </w:rPr>
        <w:t xml:space="preserve">Ребята, Вам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 Отвечая </w:t>
      </w:r>
      <w:r>
        <w:rPr>
          <w:i/>
          <w:iCs/>
          <w:color w:val="000000"/>
          <w:sz w:val="28"/>
          <w:szCs w:val="28"/>
          <w:lang w:val="ru-RU"/>
        </w:rPr>
        <w:t>на вопрос, поставвьте "+", если вы согласны с ним, или "-", если не согласны.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Трудно ли тебе держаться на одном уровне со всем классом?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Волнуешься ли ты, когда учитель говорит, что собирается проверить, насколько ты знаешь материал?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Трудно ли теб</w:t>
      </w:r>
      <w:r>
        <w:rPr>
          <w:color w:val="000000"/>
          <w:sz w:val="28"/>
          <w:szCs w:val="28"/>
          <w:lang w:val="ru-RU"/>
        </w:rPr>
        <w:t>е работать в классе так, как этого хочет учитель?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Снится ли тебе временами, что учитель в ярости оттого, что ты не знаешь урок?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Случалось ли, что кто-нибудь из твоего класса бил или ударял тебя?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ли тебе хочется, чтобы учитель не торопился пр</w:t>
      </w:r>
      <w:r>
        <w:rPr>
          <w:color w:val="000000"/>
          <w:sz w:val="28"/>
          <w:szCs w:val="28"/>
          <w:lang w:val="ru-RU"/>
        </w:rPr>
        <w:t>и объяснении нового материала, пока ты не поймёшь, что он говорит?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Сильно ли ты волнуешься при ответе или выполнении задания?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Случается ли с тобой, что ты не решаешься высказаться на уроке, потому что боишься сделать глупую ошибку?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Дрожат ли у теб</w:t>
      </w:r>
      <w:r>
        <w:rPr>
          <w:color w:val="000000"/>
          <w:sz w:val="28"/>
          <w:szCs w:val="28"/>
          <w:lang w:val="ru-RU"/>
        </w:rPr>
        <w:t>я колени, когда тебя вызывают отвечать?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ли твои одноклассники смеются над тобой, когда вы играете в разные игры?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Случается ли, что тебе ставят более низкую оценку, чем ты ожидал?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Волнует ли тебя вопрос о том, не оставят ли тебя на второй </w:t>
      </w:r>
      <w:r>
        <w:rPr>
          <w:color w:val="000000"/>
          <w:sz w:val="28"/>
          <w:szCs w:val="28"/>
          <w:lang w:val="ru-RU"/>
        </w:rPr>
        <w:t>год?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Стараешься ли ты избегать игр, в которых делается выбор, потому что тебя, как правило, не выбирают?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Бывает ли временами, что ты весь дрожишь, когда тебя вызывают отвечать?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ли у тебя возникает ощущение, что никто из твоих одноклассник</w:t>
      </w:r>
      <w:r>
        <w:rPr>
          <w:color w:val="000000"/>
          <w:sz w:val="28"/>
          <w:szCs w:val="28"/>
          <w:lang w:val="ru-RU"/>
        </w:rPr>
        <w:t>ов не хочет делать то, что хочешь ты?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Сильно ли ты волнуешься перед тем, как начать выполнять задание?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Трудно ли тебе получать такие отметки, каких ждут от тебя родители?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Боишься ли ты временами, что тебе станет дурно в классе?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Будут ли тво</w:t>
      </w:r>
      <w:r>
        <w:rPr>
          <w:color w:val="000000"/>
          <w:sz w:val="28"/>
          <w:szCs w:val="28"/>
          <w:lang w:val="ru-RU"/>
        </w:rPr>
        <w:t>и одноклассники смеяться над тобой, если ты сделаешь ошибку при ответе?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Похож ли ты на своих одноклассников?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Выполнив задание, беспокоишься ли ты о том, хорошо ли с ним справился?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Когда ты работаешь в классе, уверен ли ты в том, что всё хорошо </w:t>
      </w:r>
      <w:r>
        <w:rPr>
          <w:color w:val="000000"/>
          <w:sz w:val="28"/>
          <w:szCs w:val="28"/>
          <w:lang w:val="ru-RU"/>
        </w:rPr>
        <w:t>запомнишь?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Снится ли тебе иногда, что ты в школе и не можешь ответить на вопросы учителя?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Верно ли, что большинство ребят относится к тебе по-дружески?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Работаешь ли ты более усердно, если знаешь, что результаты твоей работы будут сравниваться в</w:t>
      </w:r>
      <w:r>
        <w:rPr>
          <w:color w:val="000000"/>
          <w:sz w:val="28"/>
          <w:szCs w:val="28"/>
          <w:lang w:val="ru-RU"/>
        </w:rPr>
        <w:t xml:space="preserve"> классе с результатами твоих одноклассников?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ли ты мечтаешь о том, чтобы поменьше волноваться, когда тебя спрашивают?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Боишься ли ты временами вступать в спор?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Чувствуешь ли ты, что твоё сердце начинает сильно биться, когда учитель говорит</w:t>
      </w:r>
      <w:r>
        <w:rPr>
          <w:color w:val="000000"/>
          <w:sz w:val="28"/>
          <w:szCs w:val="28"/>
          <w:lang w:val="ru-RU"/>
        </w:rPr>
        <w:t>, что собирается проверить твою готовность к уроку?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ты получаешь хорошие отметки, думает ли кто-нибудь из твоих друзей, что ты хочешь выслужиться?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Хорошо ли ты чувствуешь себя с теми из твоих одноклассников, к которым ребята относятся с особы</w:t>
      </w:r>
      <w:r>
        <w:rPr>
          <w:color w:val="000000"/>
          <w:sz w:val="28"/>
          <w:szCs w:val="28"/>
          <w:lang w:val="ru-RU"/>
        </w:rPr>
        <w:t>м уважением?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Бывает ли, что некоторые ребята в классе говорят что-то, что тебя задевает?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ты думаешь, теряют ли расположение те из учеников, которые не справляются с учёбой?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Похоже ли на то, что большинство твоих одноклассников не обращают н</w:t>
      </w:r>
      <w:r>
        <w:rPr>
          <w:color w:val="000000"/>
          <w:sz w:val="28"/>
          <w:szCs w:val="28"/>
          <w:lang w:val="ru-RU"/>
        </w:rPr>
        <w:t>а тебя внимание?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ли ты боишься выглядеть нелепо?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Доволен ли ты тем, как к тебе относятся учителя?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Помогает ли твоя мама в организации вечеров, как мамы других твоих одноклассников?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Волновало ли тебя когда-нибудь, что думают о тебе окр</w:t>
      </w:r>
      <w:r>
        <w:rPr>
          <w:color w:val="000000"/>
          <w:sz w:val="28"/>
          <w:szCs w:val="28"/>
          <w:lang w:val="ru-RU"/>
        </w:rPr>
        <w:t>ужающие?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Надеешься ли ты в будущем учиться лучше, чем раньше?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Считаешь ли ты, что одеваешься в школу так же хорошо, как и твои одноклассники?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ли ты задумываешься, отвечая на уроке, что думают о тебе в это время другие?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Обладают ли спо</w:t>
      </w:r>
      <w:r>
        <w:rPr>
          <w:color w:val="000000"/>
          <w:sz w:val="28"/>
          <w:szCs w:val="28"/>
          <w:lang w:val="ru-RU"/>
        </w:rPr>
        <w:t>собные ученики какими-то особыми правами, которых нет у других ребят в классе?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Злятся ли некоторые из твоих одноклассников, когда тебе удаётся быть лучше их?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Доволен ли ты тем, как к тебе относятся одноклассники?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Хорошо ли ты себя чувствуешь, к</w:t>
      </w:r>
      <w:r>
        <w:rPr>
          <w:color w:val="000000"/>
          <w:sz w:val="28"/>
          <w:szCs w:val="28"/>
          <w:lang w:val="ru-RU"/>
        </w:rPr>
        <w:t>огда остаёшься один на один с учителем?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Высмеивают ли временами твои одноклассники твою внешность и поведение?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Думаешь ли ты, что беспокоишься о своих школьных делах больше, чем другие ребята?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ты не можешь ответить, когда тебя спрашивают, </w:t>
      </w:r>
      <w:r>
        <w:rPr>
          <w:color w:val="000000"/>
          <w:sz w:val="28"/>
          <w:szCs w:val="28"/>
          <w:lang w:val="ru-RU"/>
        </w:rPr>
        <w:t>чувствуешь ли ты, что вот-вот расплачешься?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вечером ты лежишь в постели, думаешь ли ты временами с беспокойством о том, что будет завтра в школе?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Работая над трудным заданием, чувствуешь ли ты порой, что совершенно забыл вещи, которые хорошо </w:t>
      </w:r>
      <w:r>
        <w:rPr>
          <w:color w:val="000000"/>
          <w:sz w:val="28"/>
          <w:szCs w:val="28"/>
          <w:lang w:val="ru-RU"/>
        </w:rPr>
        <w:t>знал раньше?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Дрожит ли слегка твоя рука, когда ты работаешь над заданием?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Чувствуешь ли ты, что начинаешь нервничать, когда учитель говорит, что собирается дать классу задание?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Пугает ли тебя проверка твоих знаний в школе?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учитель гов</w:t>
      </w:r>
      <w:r>
        <w:rPr>
          <w:color w:val="000000"/>
          <w:sz w:val="28"/>
          <w:szCs w:val="28"/>
          <w:lang w:val="ru-RU"/>
        </w:rPr>
        <w:t>орит, что собирается дать классу задание, чувствуешь ли ты страх, что не справишься с ним?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Снилось ли тебе временами, что твои одноклассники могут сделать то, что не можешь ты?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учитель объясняет материал, кажется ли тебе, что твои одноклассни</w:t>
      </w:r>
      <w:r>
        <w:rPr>
          <w:color w:val="000000"/>
          <w:sz w:val="28"/>
          <w:szCs w:val="28"/>
          <w:lang w:val="ru-RU"/>
        </w:rPr>
        <w:t>ки понимают его лучше, чем ты?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Беспокоишься ли ты по дороге в школу, что учитель может дать классу проверочную работу?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ты выполняешь задание, чувствуешь ли ты обычно, что делаешь это плохо?</w:t>
      </w:r>
    </w:p>
    <w:p w:rsidR="00000000" w:rsidRDefault="009D0B5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Дрожит ли слегка твоя рука, когда учитель просит</w:t>
      </w:r>
      <w:r>
        <w:rPr>
          <w:color w:val="000000"/>
          <w:sz w:val="28"/>
          <w:szCs w:val="28"/>
          <w:lang w:val="ru-RU"/>
        </w:rPr>
        <w:t xml:space="preserve"> сделать задание на доске перед всем классом?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Обработка и интерпретация результатов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обработке результатов выделяют вопросы, ответы на которые не совпадают с ключом теста (табл.5.1, 5.2). Ответы, не совпадающие с ключом, - это проявление тревожности. Пр</w:t>
      </w:r>
      <w:r>
        <w:rPr>
          <w:color w:val="000000"/>
          <w:sz w:val="28"/>
          <w:szCs w:val="28"/>
          <w:lang w:val="ru-RU"/>
        </w:rPr>
        <w:t>и обработке подсчитывается: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Общее число несовпадений по всему тесту. Если оно больше 50%, можно говорить о повышенной тревожности ребенка, если больше 75% от общего числа вопросов теста - о высокой тревожности.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Число совпадений по каждому из 8 факторов</w:t>
      </w:r>
      <w:r>
        <w:rPr>
          <w:color w:val="000000"/>
          <w:sz w:val="28"/>
          <w:szCs w:val="28"/>
          <w:lang w:val="ru-RU"/>
        </w:rPr>
        <w:t xml:space="preserve"> тревожности, выделяемых в тесте. Уровень тревожности определяется так же, как в первом случае.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5.1 - Распределение вопросов по факторам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2"/>
        <w:gridCol w:w="53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Фактор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Номера вопросов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Общая тревожность в школе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 4, 7, 12, 16, 21, 23, 26, 28, 46, 47, 48, 49, 50, 51, 52, 53, 54, 55, 56, 57, 58 Е = 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 Переживание социального стресса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 10, 15, 20, 24, 30, 33, 36, 39, 42, 44 Е = 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 Фрустрация потребности в достижении успеха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1, 3, 6, 11, 17, 19, 25, 29, 32, </w:t>
            </w:r>
            <w:r>
              <w:rPr>
                <w:color w:val="000000"/>
                <w:sz w:val="20"/>
                <w:szCs w:val="20"/>
                <w:lang w:val="ru-RU"/>
              </w:rPr>
              <w:t>35, 38, 41, 43 Е = 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 Страх самовыражения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27, 31, 34, 37, 40, 45 Е =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 Страх ситуации проверки знаний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 7, 12, 16, 21, 26 Е =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 Страх не соответствовать ожиданиям окружающих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 8, 13, 17, 22 Е =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7. Низкая физиологическая сопротивляемость ст</w:t>
            </w:r>
            <w:r>
              <w:rPr>
                <w:color w:val="000000"/>
                <w:sz w:val="20"/>
                <w:szCs w:val="20"/>
                <w:lang w:val="ru-RU"/>
              </w:rPr>
              <w:t>рессу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 14, 18, 23, 28 Е =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 Проблемы и страхи в отношениях с учителями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 6, 11, 32,35, 41, 44, 47 Е = 8</w:t>
            </w:r>
          </w:p>
        </w:tc>
      </w:tr>
    </w:tbl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5.2 - Ключ к вопросам теста школьной тревожности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2483"/>
        <w:gridCol w:w="2352"/>
        <w:gridCol w:w="20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18 -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 +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52 -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19 -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 +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53 -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 +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37 -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54 -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21 -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 +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55 -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 +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 +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56 -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23 -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40 -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57 -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 +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 +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58 -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 +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42 -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9 -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26 -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 +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27 -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 +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 +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28 -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45 -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12 -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29 -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46 -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13 -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 +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47 -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14 -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31 -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48 -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15 -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32 -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49 -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16 -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33 -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50 -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17 -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34 -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51 -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Примечание. "+" - Да; "-" - Нет.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Содержательная характеристика каждого синдрома (фактора)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Переживания социальн</w:t>
      </w:r>
      <w:r>
        <w:rPr>
          <w:color w:val="000000"/>
          <w:sz w:val="28"/>
          <w:szCs w:val="28"/>
          <w:lang w:val="ru-RU"/>
        </w:rPr>
        <w:t>ого стресса - эмоциональное состояние ребенка, на фоне которого развиваются его социальные контакты (прежде всего со сверстниками).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Фрустрация потребности в достижении успеха - неблагоприятный психический фон, не позволяющий ребенку развивать свои потреб</w:t>
      </w:r>
      <w:r>
        <w:rPr>
          <w:color w:val="000000"/>
          <w:sz w:val="28"/>
          <w:szCs w:val="28"/>
          <w:lang w:val="ru-RU"/>
        </w:rPr>
        <w:t>ности в успехе, достижении высокого результата и т.д.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Страх ситуации проверки зн</w:t>
      </w:r>
      <w:r>
        <w:rPr>
          <w:color w:val="000000"/>
          <w:sz w:val="28"/>
          <w:szCs w:val="28"/>
          <w:lang w:val="ru-RU"/>
        </w:rPr>
        <w:t>аний - негативное отношение и переживание тревоги в ситуациях проверки (особенно - публичной) знаний, достижений, возможностей.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Страх не соответствовать ожиданиям окружающих - ориентация на значимость других в оценке своих результатов, поступков и мыслей</w:t>
      </w:r>
      <w:r>
        <w:rPr>
          <w:color w:val="000000"/>
          <w:sz w:val="28"/>
          <w:szCs w:val="28"/>
          <w:lang w:val="ru-RU"/>
        </w:rPr>
        <w:t>, тревога по поводу оценок, даваемых окружающим, ожидание негативных оценок.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Низкая физиологическая сопротивляемость стрессу - особенности психофизиологической организации, снижающие приспособляемость ребенка к ситуациям стрессогенного характера, повышаю</w:t>
      </w:r>
      <w:r>
        <w:rPr>
          <w:color w:val="000000"/>
          <w:sz w:val="28"/>
          <w:szCs w:val="28"/>
          <w:lang w:val="ru-RU"/>
        </w:rPr>
        <w:t>щие вероятность неадекватного, деструктивного реагирования на тревожный фактор среды.,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Проблемы и страхи в отношениях с учителями - общий негативный эмоциональный фон отношений со взрослыми в школе, снижающий успешность обучения ребенка.</w:t>
      </w:r>
    </w:p>
    <w:p w:rsidR="00000000" w:rsidRDefault="009D0B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 xml:space="preserve">Приложение 2 -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Шкала тревожности Рогова Е. И</w:t>
      </w:r>
    </w:p>
    <w:p w:rsidR="00000000" w:rsidRDefault="009D0B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Инструкция. </w:t>
      </w:r>
      <w:r>
        <w:rPr>
          <w:i/>
          <w:iCs/>
          <w:color w:val="000000"/>
          <w:sz w:val="28"/>
          <w:szCs w:val="28"/>
          <w:lang w:val="ru-RU"/>
        </w:rPr>
        <w:t>В этом опроснике перечислены ситуации, с которыми Вы часто встречаетесь в жизни. Некоторые из них могут быть для Вас неприятными, вызвать волнение, беспокойство, тревогу, страх. Внимательно прочитайте каждое предл</w:t>
      </w:r>
      <w:r>
        <w:rPr>
          <w:i/>
          <w:iCs/>
          <w:color w:val="000000"/>
          <w:sz w:val="28"/>
          <w:szCs w:val="28"/>
          <w:lang w:val="ru-RU"/>
        </w:rPr>
        <w:t>ожение и обведите кружком одну из цифр справа: 0, 1, 2, 3, 4.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Если ситуация совершенно не кажется Вам неприятной, обведите цифру 0.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Если она немного волнует, беспокоит Вас, обведите цифру 1.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Если ситуация достаточно неприятна и вызывает такое беспокойство,</w:t>
      </w:r>
      <w:r>
        <w:rPr>
          <w:i/>
          <w:iCs/>
          <w:color w:val="000000"/>
          <w:sz w:val="28"/>
          <w:szCs w:val="28"/>
          <w:lang w:val="ru-RU"/>
        </w:rPr>
        <w:t xml:space="preserve"> что Вы предпочли бы избежать ее, обведите цифру 2.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Если она для Вас очень неприятна и вызывает сильное беспокойство, тревогу, страх, обведите цифру 3.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Если ситуация для Вас крайне неприятна, если Вы не можете перенести ее и она вызывает у вас очень сильно</w:t>
      </w:r>
      <w:r>
        <w:rPr>
          <w:i/>
          <w:iCs/>
          <w:color w:val="000000"/>
          <w:sz w:val="28"/>
          <w:szCs w:val="28"/>
          <w:lang w:val="ru-RU"/>
        </w:rPr>
        <w:t>е беспокойство, очень сильный страх, обведите цифру 4.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Ваша задача - представить себе как можно яснее каждую ситуацию и обвести кружком ту цифру, в какой степени эта ситуация может вызывать у Вас опасение, беспокойство, тревогу или страх".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2"/>
        <w:gridCol w:w="578"/>
        <w:gridCol w:w="578"/>
        <w:gridCol w:w="578"/>
        <w:gridCol w:w="578"/>
        <w:gridCol w:w="57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От</w:t>
            </w:r>
            <w:r>
              <w:rPr>
                <w:color w:val="000000"/>
                <w:sz w:val="20"/>
                <w:szCs w:val="20"/>
                <w:lang w:val="ru-RU"/>
              </w:rPr>
              <w:t>вечать у доски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 Пойти в дом к незнакомым людям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 Участвовать в соревнованиях, конкурсах, олимпиадах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 Разговаривать с директором школы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 Думать о своем будущем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6. Учитель смотрит по журналу, кого </w:t>
            </w:r>
            <w:r>
              <w:rPr>
                <w:color w:val="000000"/>
                <w:sz w:val="20"/>
                <w:szCs w:val="20"/>
                <w:lang w:val="ru-RU"/>
              </w:rPr>
              <w:t>бы спросить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7. Тебя критикуют, в чем-то упрекают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8. На тебя смотрят, когда ты что-нибудь делаешь (наблюдают за тобой во время работы, решения задачи)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9. Пишешь контрольную работу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 После контрольной учитель на</w:t>
            </w:r>
            <w:r>
              <w:rPr>
                <w:color w:val="000000"/>
                <w:sz w:val="20"/>
                <w:szCs w:val="20"/>
                <w:lang w:val="ru-RU"/>
              </w:rPr>
              <w:t>зывает отметки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11. На тебя не обращают внимания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12. У тебя что-то не получается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13. Ждешь родителей с родительского собрания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14. Тебе грозит неуспех, провал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15. Слышишь за своей спиной смех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16. Сдаешь экзамены в школе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17. На тебя сердятся (непонятно почему)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 Выступать перед большой аудиторией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19. Предстоит важное, решающее дело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20. Не понимаешь объяснений учителя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21. С тобой не соглас</w:t>
            </w:r>
            <w:r>
              <w:rPr>
                <w:color w:val="000000"/>
                <w:sz w:val="20"/>
                <w:szCs w:val="20"/>
                <w:lang w:val="ru-RU"/>
              </w:rPr>
              <w:t>ны, противоречат тебе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22. Сравниваешь себя с другими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23. Проверяются твои способности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24. На тебя смотрят как на маленького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25. На уроке учитель неожиданно задает тебе вопрос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26. Замолчали, когда ты по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дошел (подошла)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27. Оценивается твоя работа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28. Думаешь о своих делах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29. Тебе надо принять для себя решение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30. Не можешь справиться с домашним заданием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</w:tbl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РЕЗУЛЬТАТОВ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включает ситуа</w:t>
      </w:r>
      <w:r>
        <w:rPr>
          <w:color w:val="000000"/>
          <w:sz w:val="28"/>
          <w:szCs w:val="28"/>
          <w:lang w:val="ru-RU"/>
        </w:rPr>
        <w:t>ции трех типов: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ситуации, связанные со школой, общением с учителями;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ситуации, актуализирующие представление о себе;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ситуации общения.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Соответственно виды тревожности, выявляемые с помощью данной шкалы, обозначены: школьная, самооценочная, межличност</w:t>
      </w:r>
      <w:r>
        <w:rPr>
          <w:color w:val="000000"/>
          <w:sz w:val="28"/>
          <w:szCs w:val="28"/>
          <w:lang w:val="ru-RU"/>
        </w:rPr>
        <w:t>ная.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о распределении пунктов шкалы представлены в таблице 7.1.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7.1 - Распределение вопросам по видам тревожности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4"/>
        <w:gridCol w:w="464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Вид тревожности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Номера вопросов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Школьная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1, 4, 6, 9, 10, 13, 16, 20, 25, 30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Самооценочная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3, 5, 12, 14, 19, 22, 23, 27, 28, 29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Межличностная 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2, 7, 8, 11, 15, 17, 18, 21, 24, 26</w:t>
            </w:r>
          </w:p>
        </w:tc>
      </w:tr>
    </w:tbl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Подсчитывается общая сумма баллов отдельно по каждому разделу шкалы и по шкале в целом. Полученные результаты интерпретируются в качестве показателей уровней соответ</w:t>
      </w:r>
      <w:r>
        <w:rPr>
          <w:color w:val="000000"/>
          <w:sz w:val="28"/>
          <w:szCs w:val="28"/>
          <w:lang w:val="ru-RU"/>
        </w:rPr>
        <w:t>ствующих видов тревожности, показатель по всей шкале - как общий уровень тревожности.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табл.7.2 представлены стандартные данные, позволяющие сравнить показатели уровня тревожности в различных половозрастных группах.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0B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7.2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043"/>
        <w:gridCol w:w="916"/>
        <w:gridCol w:w="916"/>
        <w:gridCol w:w="1299"/>
        <w:gridCol w:w="1553"/>
        <w:gridCol w:w="15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тревожности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учащихся</w:t>
            </w:r>
          </w:p>
        </w:tc>
        <w:tc>
          <w:tcPr>
            <w:tcW w:w="5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различных видов тревожности, 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общая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школьная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самооценочная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межличностная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7-19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11-21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17-54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4-14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4-18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17-54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2-14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6-19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10-48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1-13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1-17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5-17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12-23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23-47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5-14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8-17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5-14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63-78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20-25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22-26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55-73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18-23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19-25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55-72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15-20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20-26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14-19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18-26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63-76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18-23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24-29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48-60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15-19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18-22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79 и более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 и более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 и бо</w:t>
            </w:r>
            <w:r>
              <w:rPr>
                <w:color w:val="000000"/>
                <w:sz w:val="20"/>
                <w:szCs w:val="20"/>
                <w:lang w:val="ru-RU"/>
              </w:rPr>
              <w:t>лее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74 и более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 и более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 и более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73 и более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и более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 и более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 и более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 и более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 и более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77 и более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 и более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 и более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 и более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 и более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 и более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20 </w:t>
            </w:r>
            <w:r>
              <w:rPr>
                <w:color w:val="000000"/>
                <w:sz w:val="20"/>
                <w:szCs w:val="20"/>
                <w:lang w:val="ru-RU"/>
              </w:rPr>
              <w:t>и более</w:t>
            </w:r>
          </w:p>
        </w:tc>
      </w:tr>
    </w:tbl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3 - Диагностика типа школьной мотивации у старшеклассников</w:t>
      </w:r>
    </w:p>
    <w:p w:rsidR="00000000" w:rsidRDefault="009D0B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Инструкция. </w:t>
      </w:r>
      <w:r>
        <w:rPr>
          <w:i/>
          <w:iCs/>
          <w:color w:val="000000"/>
          <w:sz w:val="28"/>
          <w:szCs w:val="28"/>
          <w:lang w:val="ru-RU"/>
        </w:rPr>
        <w:t>Уважаемый старшеклассник! Этот опросник касается твоей учебы в школе. На каждый вопрос нужно ответить "да" или "нет" в специальном бланке. Пожалуйста, будь предел</w:t>
      </w:r>
      <w:r>
        <w:rPr>
          <w:i/>
          <w:iCs/>
          <w:color w:val="000000"/>
          <w:sz w:val="28"/>
          <w:szCs w:val="28"/>
          <w:lang w:val="ru-RU"/>
        </w:rPr>
        <w:t>ьно искренен.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Мне кажется, лидером в классе достоин стать только ученик, который имеет хорошие результаты в учебе.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Родители всегда поощряют меня за хорошие отметки в школе.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очень люблю узнавать что-то новое.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Мне нравится брать сложные задания, п</w:t>
      </w:r>
      <w:r>
        <w:rPr>
          <w:color w:val="000000"/>
          <w:sz w:val="28"/>
          <w:szCs w:val="28"/>
          <w:lang w:val="ru-RU"/>
        </w:rPr>
        <w:t>реодолевать трудности в их выполнении.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хочу, чтобы одноклассники считали меня хорошим учеником.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стремлюсь к тому, чтобы учитель похвалил меня, если я правильно выполнил задание.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всегда рассказываю об успехах в учебе своим родителям.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Меня пуга</w:t>
      </w:r>
      <w:r>
        <w:rPr>
          <w:color w:val="000000"/>
          <w:sz w:val="28"/>
          <w:szCs w:val="28"/>
          <w:lang w:val="ru-RU"/>
        </w:rPr>
        <w:t>ет возможность остаться на второй год или быть отчисленным из школы за плохую успеваемость.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часто скрываю свои плохие отметки от родителей, чтобы избежать наказания.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учусь прежде всего потому, что знания пригодятся мне в будущем, помогут найти хоро</w:t>
      </w:r>
      <w:r>
        <w:rPr>
          <w:color w:val="000000"/>
          <w:sz w:val="28"/>
          <w:szCs w:val="28"/>
          <w:lang w:val="ru-RU"/>
        </w:rPr>
        <w:t>шую работу.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Школа для меня прежде всего место общения с друзьями.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Мне нравится участвовать в различных школьных мероприятиях, и было бы здорово не тратить в школе столько времени на уроки.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Учеба для меня сейчас - одна из основных сфер, где я могу про</w:t>
      </w:r>
      <w:r>
        <w:rPr>
          <w:color w:val="000000"/>
          <w:sz w:val="28"/>
          <w:szCs w:val="28"/>
          <w:lang w:val="ru-RU"/>
        </w:rPr>
        <w:t>явить себя.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Ребята в нашем классе не будут хорошо относиться к человеку, если он плохо учится, несмотря на другие его заслуги.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Мое образование часто становится темой для разговоров в нашей семье.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Мне нравится проводить самостоятельные исследования, д</w:t>
      </w:r>
      <w:r>
        <w:rPr>
          <w:color w:val="000000"/>
          <w:sz w:val="28"/>
          <w:szCs w:val="28"/>
          <w:lang w:val="ru-RU"/>
        </w:rPr>
        <w:t>елать какие-то открытия.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Мне важно доказать самому себе, что я способен хорошо учиться.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Когда я получаю хорошую отметку, я стремлюсь, чтобы об этом знали мои одноклассники.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расстраиваюсь, когда получаю тетрадь и вижу, что учитель никак не отметил м</w:t>
      </w:r>
      <w:r>
        <w:rPr>
          <w:color w:val="000000"/>
          <w:sz w:val="28"/>
          <w:szCs w:val="28"/>
          <w:lang w:val="ru-RU"/>
        </w:rPr>
        <w:t>ою работу.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начинаю стараться на уроках, если знаю, что родители как-то поощрят мои старания.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начинаю учиться старательнее, если знаю, что мою успеваемость будут разбирать на педсовете, на школьной линейке.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прилагаю больше усилий к учебе, если з</w:t>
      </w:r>
      <w:r>
        <w:rPr>
          <w:color w:val="000000"/>
          <w:sz w:val="28"/>
          <w:szCs w:val="28"/>
          <w:lang w:val="ru-RU"/>
        </w:rPr>
        <w:t>наю, что дома буду наказан за плохую успеваемость.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Мне важно вырасти культурным, образованным человеком.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Мне нравятся те уроки, где есть возможность работать в группе, обсуждать с одноклассниками учебный материал.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Можно сказать, что в школе я больше </w:t>
      </w:r>
      <w:r>
        <w:rPr>
          <w:color w:val="000000"/>
          <w:sz w:val="28"/>
          <w:szCs w:val="28"/>
          <w:lang w:val="ru-RU"/>
        </w:rPr>
        <w:t>заинтересован играми и другими интересными делами, чем уроками.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люблю участвовать в различных олимпиадах и викторинах в школе, потому что для меня это способ заявить о себе.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Ребята в нашем классе всегда интересуются результатами контрольных работ дру</w:t>
      </w:r>
      <w:r>
        <w:rPr>
          <w:color w:val="000000"/>
          <w:sz w:val="28"/>
          <w:szCs w:val="28"/>
          <w:lang w:val="ru-RU"/>
        </w:rPr>
        <w:t>г друга.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Для моих родителей очень важно, чтобы я был успешен в учебе.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Мне нравится придумывать новые способы решения задач.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Мне хотелось бы быть лучшим учеником в классе.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хочу выглядеть в хорошем свете перед одноклассниками, поэтому стараюсь хоро</w:t>
      </w:r>
      <w:r>
        <w:rPr>
          <w:color w:val="000000"/>
          <w:sz w:val="28"/>
          <w:szCs w:val="28"/>
          <w:lang w:val="ru-RU"/>
        </w:rPr>
        <w:t>шо учиться.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Мне нравится, когда учителя в конце урока перечисляют учеников, чья работа на уроке была самой лучшей.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Мне очень важно, чтоб родители считали меня способным учеником.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расстраиваюсь из-за плохих отметок, потому что понимаю: это значит, ч</w:t>
      </w:r>
      <w:r>
        <w:rPr>
          <w:color w:val="000000"/>
          <w:sz w:val="28"/>
          <w:szCs w:val="28"/>
          <w:lang w:val="ru-RU"/>
        </w:rPr>
        <w:t>то учителя теперь считают меня неспособным учеником.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очень переживаю, если родители называют меня неспособным, неуспешным учеником.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уже сейчас задумываюсь о том, в какой вуз я буду поступать и какие знания мне для этого понадобятся.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всегда очен</w:t>
      </w:r>
      <w:r>
        <w:rPr>
          <w:color w:val="000000"/>
          <w:sz w:val="28"/>
          <w:szCs w:val="28"/>
          <w:lang w:val="ru-RU"/>
        </w:rPr>
        <w:t>ь радуюсь, когда отменяют урок и можно пообщаться с одноклассниками.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бы хотел, чтобы в школе остались одни перемены.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 люблю высказывать на уроке свою точку зрения и отстаивать ее.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ДЛЯ ЗАПОЛНЕНИЯ УЧАЩИМИСЯ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Фамилия, имя, класс___________________</w:t>
      </w:r>
      <w:r>
        <w:rPr>
          <w:color w:val="000000"/>
          <w:sz w:val="28"/>
          <w:szCs w:val="28"/>
          <w:lang w:val="ru-RU"/>
        </w:rPr>
        <w:t>________________________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06"/>
        <w:gridCol w:w="707"/>
        <w:gridCol w:w="707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2)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9)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11)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12)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13)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14)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15)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16)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17)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18)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19)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20)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21)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22)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23)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24)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25)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26)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27)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28)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29)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30)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31)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32)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33)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34)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35)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36)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37)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38)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39) </w:t>
            </w:r>
          </w:p>
        </w:tc>
      </w:tr>
    </w:tbl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РЕЗУЛЬТАТОВ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При ответе "да" </w:t>
      </w:r>
      <w:r>
        <w:rPr>
          <w:color w:val="000000"/>
          <w:sz w:val="28"/>
          <w:szCs w:val="28"/>
          <w:lang w:val="ru-RU"/>
        </w:rPr>
        <w:t>начисляется один балл, при ответе "нет" - 0, то есть баллы не начисляются. Подсчитывается сумма баллов в каждом столбце: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каждый столбец соответствует определенной шкале: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-й столбец - шкала 1а 2-й столбец - шкала 1б 3-й столбец - шкала 2 4-й столбе</w:t>
      </w:r>
      <w:r>
        <w:rPr>
          <w:color w:val="000000"/>
          <w:sz w:val="28"/>
          <w:szCs w:val="28"/>
          <w:lang w:val="ru-RU"/>
        </w:rPr>
        <w:t>ц - шкала 3 5-й столбец - шкала 4а 6-й столбец - шкала 4б 7-й столбец - шкала 4в 8-й столбец - шкала 5а 9-й столбец - шкала 5б 10-й столбец - шкала 6 11-й столбец - шкала 7 12-й столбец - шкала 8 13-й столбец - шкала 9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ДЛЯ ОЦЕНКИ РЕЗУЛЬТАТОВ ПО ШКАЛ</w:t>
      </w:r>
      <w:r>
        <w:rPr>
          <w:color w:val="000000"/>
          <w:sz w:val="28"/>
          <w:szCs w:val="28"/>
          <w:lang w:val="ru-RU"/>
        </w:rPr>
        <w:t>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29"/>
        <w:gridCol w:w="715"/>
        <w:gridCol w:w="571"/>
        <w:gridCol w:w="571"/>
        <w:gridCol w:w="571"/>
        <w:gridCol w:w="571"/>
        <w:gridCol w:w="713"/>
        <w:gridCol w:w="571"/>
        <w:gridCol w:w="571"/>
        <w:gridCol w:w="571"/>
        <w:gridCol w:w="571"/>
        <w:gridCol w:w="571"/>
        <w:gridCol w:w="571"/>
        <w:gridCol w:w="52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Номера основных шкал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1б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4б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5б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Ответы учащегося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5)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9)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11)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12)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13)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14)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15)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16)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17)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18)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19)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20)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21)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22)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23)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24)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25)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26)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27)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28)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29)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30)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31)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32)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33)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34)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35)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36)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37)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38)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39)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Сумма баллов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Баллы, набранные по основным шкалам (средние значения) 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Подсчитывается балл по дополнительным шкалам как среднее арифметическое нескольких шкал: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10 - среднее</w:t>
      </w:r>
      <w:r>
        <w:rPr>
          <w:color w:val="000000"/>
          <w:sz w:val="28"/>
          <w:szCs w:val="28"/>
          <w:lang w:val="ru-RU"/>
        </w:rPr>
        <w:t xml:space="preserve"> по шкалам 4а и 7.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11 - среднее по шкалам 4в и 5б.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12 - среднее по шкалам 4б и 5а.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Проводится анализ индивидуальных результатов.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Составляется сводная таблица на класс, подсчитывается средний балл по каждой из шкал на класс.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Проводится ана</w:t>
      </w:r>
      <w:r>
        <w:rPr>
          <w:color w:val="000000"/>
          <w:sz w:val="28"/>
          <w:szCs w:val="28"/>
          <w:lang w:val="ru-RU"/>
        </w:rPr>
        <w:t>лиз группового результата.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ИНТЕРПРЕТАЦИЯ ШКАЛ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Шкалы 1а и 1б представляют собой еще не типы учебной мотивации, а показатели престижности учебы в классе и в семье. По ним мы можем судить о том, присутствует ли ценность хорошего образования, ценность хорошей </w:t>
      </w:r>
      <w:r>
        <w:rPr>
          <w:color w:val="000000"/>
          <w:sz w:val="28"/>
          <w:szCs w:val="28"/>
          <w:lang w:val="ru-RU"/>
        </w:rPr>
        <w:t>учебы в классном коллективе и в семье подростка.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1а - Престижность учебы в классе. Эта шкала показывает, насколько значимым в классном коллективе является такая характеристика, как учебная успешность. При анализе индивидуального результаты мы получае</w:t>
      </w:r>
      <w:r>
        <w:rPr>
          <w:color w:val="000000"/>
          <w:sz w:val="28"/>
          <w:szCs w:val="28"/>
          <w:lang w:val="ru-RU"/>
        </w:rPr>
        <w:t>м субъективное представление каждого учащегося, при анализе группового результата - объективный показатель престижности этой характеристики в группе.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1б - Престижность учебы в семье. Эта шкала показывает, насколько значимой в семье подростка является</w:t>
      </w:r>
      <w:r>
        <w:rPr>
          <w:color w:val="000000"/>
          <w:sz w:val="28"/>
          <w:szCs w:val="28"/>
          <w:lang w:val="ru-RU"/>
        </w:rPr>
        <w:t xml:space="preserve"> такая его характеристика, как учебная успешность.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2-9 представляют разные типы учебной мотивации. При сравнении показателей по ним мы можем судить о преобладании того или иного типа у учащегося (при индивидуальном анализе результатов) и у группы (пр</w:t>
      </w:r>
      <w:r>
        <w:rPr>
          <w:color w:val="000000"/>
          <w:sz w:val="28"/>
          <w:szCs w:val="28"/>
          <w:lang w:val="ru-RU"/>
        </w:rPr>
        <w:t>и групповом анализе).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2. Познавательный интерес. Показывает выраженность у учащегося интереса к собственно новому знанию, новой информации. Учащиеся с выраженным познавательным интересом получают удовольствие от самого процесса открытия нового.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</w:t>
      </w:r>
      <w:r>
        <w:rPr>
          <w:color w:val="000000"/>
          <w:sz w:val="28"/>
          <w:szCs w:val="28"/>
          <w:lang w:val="ru-RU"/>
        </w:rPr>
        <w:t xml:space="preserve"> 3. Мотивация достижения. Показывает выраженность у учащегося мотивации достижения, желания быть лучшим, осознавать себя как способного, умного и т.д. Учащиеся с выраженной мотивацией достижения учатся прежде всего из желания доказать самому себе, что спос</w:t>
      </w:r>
      <w:r>
        <w:rPr>
          <w:color w:val="000000"/>
          <w:sz w:val="28"/>
          <w:szCs w:val="28"/>
          <w:lang w:val="ru-RU"/>
        </w:rPr>
        <w:t>обны на многое.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4. Мотив социального одобрения. Показывает значимость для учащегося одобрения, признания его успехов со стороны других людей. Учащиеся с выраженной мотивацией одобрения учатся прежде всего ради похвалы, признания, поощрения.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4а</w:t>
      </w:r>
      <w:r>
        <w:rPr>
          <w:color w:val="000000"/>
          <w:sz w:val="28"/>
          <w:szCs w:val="28"/>
          <w:lang w:val="ru-RU"/>
        </w:rPr>
        <w:t>. Мотив социального одобрения (одноклассниками). Показывает значимость для учащегося одобрения со стороны одноклассников.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4б. Мотив социального одобрения (педагогами). Показывает значимость для учащегося одобрения, внимания к его учебных успехам со с</w:t>
      </w:r>
      <w:r>
        <w:rPr>
          <w:color w:val="000000"/>
          <w:sz w:val="28"/>
          <w:szCs w:val="28"/>
          <w:lang w:val="ru-RU"/>
        </w:rPr>
        <w:t>тороны педагогов.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4в. Мотив социального одобрения (родителями). Показывает значимость для учащегося одобрения, внимания к его учебных успехам со стороны родителей.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5. Боязнь наказания. Показывает значимость для учащегося наказания, порицания за</w:t>
      </w:r>
      <w:r>
        <w:rPr>
          <w:color w:val="000000"/>
          <w:sz w:val="28"/>
          <w:szCs w:val="28"/>
          <w:lang w:val="ru-RU"/>
        </w:rPr>
        <w:t xml:space="preserve"> его учебные неудачи со стороны других людей. Учащиеся с выраженной мотивацией страха наказания учатся прежде всего потому, что боятся, что иначе их будут ругать, наказывать.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Шкала 5а. Боязнь наказания со стороны школы. Показывает значимость для учащегося </w:t>
      </w:r>
      <w:r>
        <w:rPr>
          <w:color w:val="000000"/>
          <w:sz w:val="28"/>
          <w:szCs w:val="28"/>
          <w:lang w:val="ru-RU"/>
        </w:rPr>
        <w:t>порицания, наказания со стороны педагогов, боязнь быть в их глазах неуспешным, неспособным.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5б. Боязнь наказания со стороны семьи. Показывает значимость для учащегося порицания, наказания со стороны семьи, боязнь быть в глазах родителей, родственнико</w:t>
      </w:r>
      <w:r>
        <w:rPr>
          <w:color w:val="000000"/>
          <w:sz w:val="28"/>
          <w:szCs w:val="28"/>
          <w:lang w:val="ru-RU"/>
        </w:rPr>
        <w:t>в неуспешным, неспособным.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6. Осознание социальной необходимости. Показывает выраженность у учащегося стремления быть образованным человеком. Учащиеся с преобладанием этого типа мотивации учатся прежде всего потому, что осознают необходимость хорошей</w:t>
      </w:r>
      <w:r>
        <w:rPr>
          <w:color w:val="000000"/>
          <w:sz w:val="28"/>
          <w:szCs w:val="28"/>
          <w:lang w:val="ru-RU"/>
        </w:rPr>
        <w:t xml:space="preserve"> учебы в школе для собственного успешного будущего.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7. Мотив общения. Показывает выраженность у учащегося мотивации на общение со сверстниками. Учащиеся с выраженным мотивом общения заинтересованы прежде всего в тех видах деятельности, где присутству</w:t>
      </w:r>
      <w:r>
        <w:rPr>
          <w:color w:val="000000"/>
          <w:sz w:val="28"/>
          <w:szCs w:val="28"/>
          <w:lang w:val="ru-RU"/>
        </w:rPr>
        <w:t>ет возможность коммуникации.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8. Внеучебная школьная мотивация. Показывает заинтересованность учащегося прежде всего в различных внеучебных делах, проходящих в школе (концерты, выставки, праздники и др.), а не в непосредственно урочной деятельности. У</w:t>
      </w:r>
      <w:r>
        <w:rPr>
          <w:color w:val="000000"/>
          <w:sz w:val="28"/>
          <w:szCs w:val="28"/>
          <w:lang w:val="ru-RU"/>
        </w:rPr>
        <w:t>чащиеся, у которых преобладает этот тип мотивации, с удовольствием ходят в школу, часто являются активными участниками внеурочной деятельности, однако учатся неохотно, по необходимости, как бы отбывая повинность за интересные дела.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9. Мотив самореали</w:t>
      </w:r>
      <w:r>
        <w:rPr>
          <w:color w:val="000000"/>
          <w:sz w:val="28"/>
          <w:szCs w:val="28"/>
          <w:lang w:val="ru-RU"/>
        </w:rPr>
        <w:t>зации. Показывает значимость для учащегося учебной деятельности как ведущей сферы самореализации, места, где он может заявить о себе, развивать себя и пр.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10-12 представляют собой дополнительные шкалы, позволяющие получить средние показатели по тому,</w:t>
      </w:r>
      <w:r>
        <w:rPr>
          <w:color w:val="000000"/>
          <w:sz w:val="28"/>
          <w:szCs w:val="28"/>
          <w:lang w:val="ru-RU"/>
        </w:rPr>
        <w:t xml:space="preserve"> влияние какой группы на учащегося наиболее значительно в плане мотивирования его хорошей учебы - одноклассников, семьи или школы.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10. Влияние одноклассников.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11. Влияние семьи.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12. Влияние школы.</w:t>
      </w:r>
    </w:p>
    <w:p w:rsidR="00000000" w:rsidRDefault="009D0B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9D0B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4 - Результаты, полученные п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осле проведения корреляционного анализа</w:t>
      </w:r>
    </w:p>
    <w:p w:rsidR="00000000" w:rsidRDefault="009D0B5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848"/>
        <w:gridCol w:w="630"/>
        <w:gridCol w:w="748"/>
        <w:gridCol w:w="748"/>
        <w:gridCol w:w="866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Престижность учебы в классе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Престижность учебы в семье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Познавательный интерес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Мотивация достижения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социального одобрения одноклассниками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социального одобрения педагогами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социального одобрения роди</w:t>
            </w:r>
            <w:r>
              <w:rPr>
                <w:color w:val="000000"/>
                <w:sz w:val="20"/>
                <w:szCs w:val="20"/>
                <w:lang w:val="ru-RU"/>
              </w:rPr>
              <w:t>телями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Боязнь наказания со стороны школы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Боязнь наказания со стороны семьи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Осознание социальной необходимости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общения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Внеучебная школьная мотивация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самореализации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Влияние одноклассников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Влияние семьи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Влияние школы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Престижность учебы в классе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0,041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-0,23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0, 204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-0,27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-0,21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-0,22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-0, 19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Престижность учебы в семье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0,075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0,019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0,172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0,433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0,405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0,309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0, 194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0,307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0,426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Познавательный интерес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-0,23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0,136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0,116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-0,25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-0,15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0,467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-0,12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Мотивация достижения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0,444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0,097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0,136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0,182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0,363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0,139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0,433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социального одобрения одноклассниками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0,444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0,378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0,213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0,371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0,134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0,336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0,831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социального одобрения педагогами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0,378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0,242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0,141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2E-04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-0,28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-0,25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0,441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0,101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0,145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социального одобрения родителями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0,433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0,518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-0,15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0,127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0,124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0,297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0,817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Бояз</w:t>
            </w:r>
            <w:r>
              <w:rPr>
                <w:color w:val="000000"/>
                <w:sz w:val="20"/>
                <w:szCs w:val="20"/>
                <w:lang w:val="ru-RU"/>
              </w:rPr>
              <w:t>нь наказания со стороны школы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0,405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0,371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0,518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0,139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0,307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0,138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0,599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Боязнь наказания со стороны семьи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0,292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0,081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0,009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0,213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0,793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Осознание социальной необходимости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0,132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0,131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общения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0,336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0,051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0,782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0,264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Внеучебная школьная мотивация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0,363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0,052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0,144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самореализации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0,467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0,441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0,212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0,215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Влияние одноклассников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0,433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0,831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0,782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0,287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Влияние семьи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0,426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0,817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0,599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0,793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Влияние школы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0,476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0,779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0,471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0,706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0,459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0,357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Общая тре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вожность (по Филлипсу)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0,374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Школьная тревожность (по Филипсу)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Переживание социального стресса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0,389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Фрустрация потребности в достижении успеха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0,326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Страх самовыражения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Страх ситуации проверки знаний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0,424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Страх не соответствовать ожиданиям окружающих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Низкая физиологическая соп</w:t>
            </w:r>
            <w:r>
              <w:rPr>
                <w:color w:val="000000"/>
                <w:sz w:val="20"/>
                <w:szCs w:val="20"/>
                <w:lang w:val="ru-RU"/>
              </w:rPr>
              <w:t>ротивляемость стрессу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0,345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Проблемы и страхи в отношениях с учителями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0,407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Общая тревожность (по Рогову)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-0,47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Школьная тревожность (по Рогову)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0,349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Самооценочная тревожность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Межличностная тревожность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B5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9D0B58" w:rsidRDefault="009D0B58"/>
    <w:sectPr w:rsidR="009D0B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D1"/>
    <w:rsid w:val="009D0B58"/>
    <w:rsid w:val="00A0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19922</Words>
  <Characters>113557</Characters>
  <Application>Microsoft Office Word</Application>
  <DocSecurity>0</DocSecurity>
  <Lines>946</Lines>
  <Paragraphs>266</Paragraphs>
  <ScaleCrop>false</ScaleCrop>
  <Company/>
  <LinksUpToDate>false</LinksUpToDate>
  <CharactersWithSpaces>133213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2024-09-19T06:25:00Z</dcterms:created>
  <dcterms:modified xsi:type="dcterms:W3CDTF">2024-09-19T06:25:00Z</dcterms:modified>
</cp:coreProperties>
</file>