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83E" w:rsidRPr="00233964" w:rsidRDefault="001F483E" w:rsidP="00233964">
      <w:pPr>
        <w:widowControl/>
        <w:spacing w:line="360" w:lineRule="auto"/>
        <w:ind w:firstLine="720"/>
        <w:jc w:val="center"/>
        <w:rPr>
          <w:b/>
          <w:bCs/>
          <w:u w:val="single"/>
        </w:rPr>
      </w:pPr>
      <w:bookmarkStart w:id="0" w:name="_GoBack"/>
      <w:bookmarkEnd w:id="0"/>
      <w:r w:rsidRPr="00233964">
        <w:rPr>
          <w:b/>
          <w:bCs/>
          <w:u w:val="single"/>
        </w:rPr>
        <w:t>Тюменская государственная медицинская академия</w:t>
      </w:r>
    </w:p>
    <w:p w:rsidR="001F483E" w:rsidRPr="00233964" w:rsidRDefault="001F483E" w:rsidP="00233964">
      <w:pPr>
        <w:widowControl/>
        <w:spacing w:line="360" w:lineRule="auto"/>
        <w:ind w:firstLine="720"/>
        <w:jc w:val="center"/>
        <w:rPr>
          <w:b/>
          <w:bCs/>
        </w:rPr>
      </w:pPr>
    </w:p>
    <w:p w:rsidR="001F483E" w:rsidRPr="00233964" w:rsidRDefault="001F483E" w:rsidP="00233964">
      <w:pPr>
        <w:widowControl/>
        <w:spacing w:line="360" w:lineRule="auto"/>
        <w:ind w:firstLine="720"/>
        <w:jc w:val="center"/>
      </w:pPr>
      <w:r w:rsidRPr="00233964">
        <w:rPr>
          <w:b/>
          <w:bCs/>
          <w:u w:val="single"/>
        </w:rPr>
        <w:t>Кафедра пропедевтической и факультетской терапии</w:t>
      </w:r>
    </w:p>
    <w:p w:rsidR="001F483E" w:rsidRPr="00233964" w:rsidRDefault="001F483E" w:rsidP="00233964">
      <w:pPr>
        <w:widowControl/>
        <w:spacing w:line="360" w:lineRule="auto"/>
        <w:ind w:firstLine="720"/>
        <w:jc w:val="center"/>
      </w:pPr>
    </w:p>
    <w:p w:rsidR="001F483E" w:rsidRPr="00233964" w:rsidRDefault="001F483E" w:rsidP="00233964">
      <w:pPr>
        <w:widowControl/>
        <w:spacing w:line="360" w:lineRule="auto"/>
        <w:ind w:firstLine="720"/>
        <w:jc w:val="center"/>
      </w:pPr>
      <w:r w:rsidRPr="00233964">
        <w:rPr>
          <w:i/>
          <w:iCs/>
        </w:rPr>
        <w:t>Заведующий кафедрой</w:t>
      </w:r>
      <w:r w:rsidRPr="00233964">
        <w:t>:</w:t>
      </w:r>
    </w:p>
    <w:p w:rsidR="001F483E" w:rsidRPr="00233964" w:rsidRDefault="001F483E" w:rsidP="00233964">
      <w:pPr>
        <w:widowControl/>
        <w:spacing w:line="360" w:lineRule="auto"/>
        <w:ind w:firstLine="720"/>
        <w:jc w:val="center"/>
      </w:pPr>
      <w:r w:rsidRPr="00233964">
        <w:t>профессор Жмуров В.А.</w:t>
      </w:r>
    </w:p>
    <w:p w:rsidR="001F483E" w:rsidRPr="00233964" w:rsidRDefault="001F483E" w:rsidP="00233964">
      <w:pPr>
        <w:widowControl/>
        <w:spacing w:line="360" w:lineRule="auto"/>
        <w:ind w:firstLine="720"/>
        <w:jc w:val="center"/>
      </w:pPr>
      <w:r w:rsidRPr="00233964">
        <w:t>П</w:t>
      </w:r>
      <w:r w:rsidRPr="00233964">
        <w:rPr>
          <w:i/>
          <w:iCs/>
        </w:rPr>
        <w:t>реподаватель</w:t>
      </w:r>
      <w:r w:rsidRPr="00233964">
        <w:t>:</w:t>
      </w:r>
    </w:p>
    <w:p w:rsidR="001F483E" w:rsidRPr="00233964" w:rsidRDefault="001F483E" w:rsidP="00233964">
      <w:pPr>
        <w:widowControl/>
        <w:spacing w:line="360" w:lineRule="auto"/>
        <w:ind w:firstLine="720"/>
        <w:jc w:val="center"/>
      </w:pPr>
      <w:r w:rsidRPr="00233964">
        <w:t>ассистент Т.В.</w:t>
      </w:r>
    </w:p>
    <w:p w:rsidR="001F483E" w:rsidRPr="00233964" w:rsidRDefault="001F483E" w:rsidP="00233964">
      <w:pPr>
        <w:widowControl/>
        <w:spacing w:line="360" w:lineRule="auto"/>
        <w:ind w:firstLine="720"/>
        <w:jc w:val="center"/>
      </w:pPr>
    </w:p>
    <w:p w:rsidR="001F483E" w:rsidRPr="00233964" w:rsidRDefault="001F483E" w:rsidP="00233964">
      <w:pPr>
        <w:widowControl/>
        <w:spacing w:line="360" w:lineRule="auto"/>
        <w:ind w:firstLine="720"/>
        <w:jc w:val="center"/>
      </w:pPr>
    </w:p>
    <w:p w:rsidR="001F483E" w:rsidRPr="00233964" w:rsidRDefault="00233964" w:rsidP="00233964">
      <w:pPr>
        <w:widowControl/>
        <w:spacing w:line="360" w:lineRule="auto"/>
        <w:ind w:firstLine="720"/>
        <w:jc w:val="center"/>
      </w:pPr>
      <w:r>
        <w:t xml:space="preserve">ИСТОРИЯ </w:t>
      </w:r>
      <w:r w:rsidR="001F483E" w:rsidRPr="00233964">
        <w:t>БОЛЕЗНИ</w:t>
      </w:r>
    </w:p>
    <w:p w:rsidR="001F483E" w:rsidRPr="00233964" w:rsidRDefault="001F483E" w:rsidP="00233964">
      <w:pPr>
        <w:widowControl/>
        <w:spacing w:line="360" w:lineRule="auto"/>
        <w:ind w:firstLine="720"/>
        <w:jc w:val="center"/>
      </w:pPr>
    </w:p>
    <w:p w:rsidR="001F483E" w:rsidRPr="00233964" w:rsidRDefault="001F483E" w:rsidP="00233964">
      <w:pPr>
        <w:widowControl/>
        <w:spacing w:line="360" w:lineRule="auto"/>
        <w:ind w:firstLine="720"/>
        <w:jc w:val="center"/>
        <w:rPr>
          <w:i/>
          <w:iCs/>
        </w:rPr>
      </w:pPr>
    </w:p>
    <w:p w:rsidR="001F483E" w:rsidRPr="00233964" w:rsidRDefault="001F483E" w:rsidP="00233964">
      <w:pPr>
        <w:widowControl/>
        <w:spacing w:line="360" w:lineRule="auto"/>
        <w:ind w:firstLine="720"/>
        <w:jc w:val="center"/>
        <w:rPr>
          <w:i/>
          <w:iCs/>
        </w:rPr>
      </w:pPr>
    </w:p>
    <w:p w:rsidR="001F483E" w:rsidRPr="00233964" w:rsidRDefault="001F483E" w:rsidP="00233964">
      <w:pPr>
        <w:widowControl/>
        <w:spacing w:line="360" w:lineRule="auto"/>
        <w:ind w:firstLine="720"/>
        <w:jc w:val="center"/>
      </w:pPr>
      <w:r w:rsidRPr="00233964">
        <w:rPr>
          <w:i/>
          <w:iCs/>
        </w:rPr>
        <w:t>больного</w:t>
      </w:r>
      <w:r w:rsidRPr="00233964">
        <w:t xml:space="preserve">: </w:t>
      </w:r>
      <w:r w:rsidR="00233964">
        <w:t>…</w:t>
      </w:r>
    </w:p>
    <w:p w:rsidR="001F483E" w:rsidRPr="00233964" w:rsidRDefault="001F483E" w:rsidP="00233964">
      <w:pPr>
        <w:widowControl/>
        <w:spacing w:line="360" w:lineRule="auto"/>
        <w:ind w:firstLine="720"/>
        <w:jc w:val="center"/>
      </w:pPr>
      <w:r w:rsidRPr="00233964">
        <w:rPr>
          <w:i/>
          <w:iCs/>
        </w:rPr>
        <w:t>диагноз</w:t>
      </w:r>
      <w:r w:rsidRPr="00233964">
        <w:t>: ЯБ ДПКс локализацией в луковице.</w:t>
      </w:r>
    </w:p>
    <w:p w:rsidR="001F483E" w:rsidRPr="00233964" w:rsidRDefault="001F483E" w:rsidP="00233964">
      <w:pPr>
        <w:widowControl/>
        <w:spacing w:line="360" w:lineRule="auto"/>
        <w:ind w:firstLine="720"/>
        <w:jc w:val="center"/>
        <w:rPr>
          <w:i/>
          <w:iCs/>
        </w:rPr>
      </w:pPr>
    </w:p>
    <w:p w:rsidR="001F483E" w:rsidRPr="00233964" w:rsidRDefault="001F483E" w:rsidP="00233964">
      <w:pPr>
        <w:widowControl/>
        <w:spacing w:line="360" w:lineRule="auto"/>
        <w:ind w:firstLine="720"/>
        <w:jc w:val="center"/>
      </w:pPr>
    </w:p>
    <w:p w:rsidR="001F483E" w:rsidRPr="00233964" w:rsidRDefault="001F483E" w:rsidP="00233964">
      <w:pPr>
        <w:widowControl/>
        <w:spacing w:line="360" w:lineRule="auto"/>
        <w:ind w:firstLine="720"/>
        <w:jc w:val="center"/>
      </w:pPr>
    </w:p>
    <w:p w:rsidR="001F483E" w:rsidRPr="00233964" w:rsidRDefault="001F483E" w:rsidP="00233964">
      <w:pPr>
        <w:widowControl/>
        <w:spacing w:line="360" w:lineRule="auto"/>
        <w:ind w:firstLine="720"/>
        <w:jc w:val="center"/>
      </w:pPr>
    </w:p>
    <w:p w:rsidR="001F483E" w:rsidRPr="00233964" w:rsidRDefault="001F483E" w:rsidP="00E53004">
      <w:pPr>
        <w:widowControl/>
        <w:spacing w:line="360" w:lineRule="auto"/>
        <w:ind w:firstLine="720"/>
        <w:jc w:val="right"/>
      </w:pPr>
      <w:r w:rsidRPr="00233964">
        <w:t>куратор: Дош Н.А.</w:t>
      </w:r>
    </w:p>
    <w:p w:rsidR="001F483E" w:rsidRPr="00233964" w:rsidRDefault="001F483E" w:rsidP="00E53004">
      <w:pPr>
        <w:widowControl/>
        <w:spacing w:line="360" w:lineRule="auto"/>
        <w:ind w:firstLine="720"/>
        <w:jc w:val="right"/>
      </w:pPr>
      <w:r w:rsidRPr="00233964">
        <w:t>группа: №412</w:t>
      </w:r>
    </w:p>
    <w:p w:rsidR="001F483E" w:rsidRPr="00233964" w:rsidRDefault="001F483E" w:rsidP="00E53004">
      <w:pPr>
        <w:widowControl/>
        <w:spacing w:line="360" w:lineRule="auto"/>
        <w:ind w:firstLine="720"/>
        <w:jc w:val="right"/>
      </w:pPr>
      <w:r w:rsidRPr="00233964">
        <w:t>время курации:</w:t>
      </w:r>
    </w:p>
    <w:p w:rsidR="001F483E" w:rsidRPr="00233964" w:rsidRDefault="001F483E" w:rsidP="00233964">
      <w:pPr>
        <w:widowControl/>
        <w:spacing w:line="360" w:lineRule="auto"/>
        <w:ind w:firstLine="720"/>
        <w:jc w:val="center"/>
      </w:pPr>
    </w:p>
    <w:p w:rsidR="001F483E" w:rsidRPr="00233964" w:rsidRDefault="001F483E" w:rsidP="00233964">
      <w:pPr>
        <w:widowControl/>
        <w:spacing w:line="360" w:lineRule="auto"/>
        <w:ind w:firstLine="720"/>
        <w:jc w:val="center"/>
      </w:pPr>
    </w:p>
    <w:p w:rsidR="001F483E" w:rsidRPr="00233964" w:rsidRDefault="001F483E" w:rsidP="00233964">
      <w:pPr>
        <w:widowControl/>
        <w:spacing w:line="360" w:lineRule="auto"/>
        <w:ind w:firstLine="720"/>
        <w:jc w:val="center"/>
      </w:pPr>
    </w:p>
    <w:p w:rsidR="001F483E" w:rsidRPr="00233964" w:rsidRDefault="001F483E" w:rsidP="00233964">
      <w:pPr>
        <w:widowControl/>
        <w:spacing w:line="360" w:lineRule="auto"/>
        <w:ind w:firstLine="720"/>
        <w:jc w:val="center"/>
      </w:pPr>
    </w:p>
    <w:p w:rsidR="001F483E" w:rsidRPr="00233964" w:rsidRDefault="001F483E" w:rsidP="00233964">
      <w:pPr>
        <w:widowControl/>
        <w:spacing w:line="360" w:lineRule="auto"/>
        <w:ind w:firstLine="720"/>
        <w:jc w:val="center"/>
      </w:pPr>
      <w:r w:rsidRPr="00233964">
        <w:t>Тюмень, 2000 г.</w:t>
      </w:r>
    </w:p>
    <w:p w:rsidR="001F483E" w:rsidRPr="00233964" w:rsidRDefault="00233964" w:rsidP="00233964">
      <w:pPr>
        <w:widowControl/>
        <w:spacing w:line="360" w:lineRule="auto"/>
        <w:ind w:firstLine="720"/>
        <w:jc w:val="center"/>
      </w:pPr>
      <w:r>
        <w:rPr>
          <w:i/>
          <w:iCs/>
          <w:u w:val="single"/>
        </w:rPr>
        <w:br w:type="page"/>
      </w:r>
      <w:r w:rsidR="001F483E" w:rsidRPr="00233964">
        <w:rPr>
          <w:b/>
          <w:bCs/>
          <w:u w:val="single"/>
        </w:rPr>
        <w:lastRenderedPageBreak/>
        <w:t>ПАСПОРТНАЯ ЧАСТЬ</w:t>
      </w:r>
    </w:p>
    <w:p w:rsidR="00233964" w:rsidRDefault="00233964" w:rsidP="00233964">
      <w:pPr>
        <w:widowControl/>
        <w:spacing w:line="360" w:lineRule="auto"/>
        <w:ind w:firstLine="720"/>
        <w:jc w:val="both"/>
        <w:rPr>
          <w:b/>
          <w:bCs/>
        </w:rPr>
      </w:pPr>
    </w:p>
    <w:p w:rsidR="001F483E" w:rsidRPr="00233964" w:rsidRDefault="001F483E" w:rsidP="00233964">
      <w:pPr>
        <w:widowControl/>
        <w:spacing w:line="360" w:lineRule="auto"/>
        <w:ind w:firstLine="720"/>
        <w:jc w:val="both"/>
      </w:pPr>
      <w:r w:rsidRPr="00233964">
        <w:rPr>
          <w:b/>
          <w:bCs/>
        </w:rPr>
        <w:t>Ф.И.О.:</w:t>
      </w:r>
      <w:r w:rsidRPr="00233964">
        <w:t xml:space="preserve"> </w:t>
      </w:r>
      <w:r w:rsidR="00233964">
        <w:t>…</w:t>
      </w:r>
    </w:p>
    <w:p w:rsidR="001F483E" w:rsidRPr="00233964" w:rsidRDefault="001F483E" w:rsidP="00233964">
      <w:pPr>
        <w:widowControl/>
        <w:spacing w:line="360" w:lineRule="auto"/>
        <w:ind w:firstLine="720"/>
        <w:jc w:val="both"/>
      </w:pPr>
      <w:r w:rsidRPr="00233964">
        <w:rPr>
          <w:b/>
          <w:bCs/>
        </w:rPr>
        <w:t>Возраст:</w:t>
      </w:r>
      <w:r w:rsidRPr="00233964">
        <w:t xml:space="preserve"> 37 лет</w:t>
      </w:r>
    </w:p>
    <w:p w:rsidR="001F483E" w:rsidRPr="00233964" w:rsidRDefault="001F483E" w:rsidP="00233964">
      <w:pPr>
        <w:widowControl/>
        <w:spacing w:line="360" w:lineRule="auto"/>
        <w:ind w:firstLine="720"/>
        <w:jc w:val="both"/>
      </w:pPr>
      <w:r w:rsidRPr="00233964">
        <w:rPr>
          <w:b/>
          <w:bCs/>
        </w:rPr>
        <w:t>Пол:</w:t>
      </w:r>
      <w:r w:rsidRPr="00233964">
        <w:t xml:space="preserve"> мужской</w:t>
      </w:r>
    </w:p>
    <w:p w:rsidR="001F483E" w:rsidRPr="00233964" w:rsidRDefault="001F483E" w:rsidP="00233964">
      <w:pPr>
        <w:widowControl/>
        <w:spacing w:line="360" w:lineRule="auto"/>
        <w:ind w:firstLine="720"/>
        <w:jc w:val="both"/>
      </w:pPr>
      <w:r w:rsidRPr="00233964">
        <w:rPr>
          <w:b/>
          <w:bCs/>
        </w:rPr>
        <w:t>Семейное положение:</w:t>
      </w:r>
      <w:r w:rsidRPr="00233964">
        <w:t xml:space="preserve"> женат</w:t>
      </w:r>
    </w:p>
    <w:p w:rsidR="001F483E" w:rsidRPr="00233964" w:rsidRDefault="001F483E" w:rsidP="00233964">
      <w:pPr>
        <w:widowControl/>
        <w:spacing w:line="360" w:lineRule="auto"/>
        <w:ind w:firstLine="720"/>
        <w:jc w:val="both"/>
      </w:pPr>
      <w:r w:rsidRPr="00233964">
        <w:rPr>
          <w:b/>
          <w:bCs/>
        </w:rPr>
        <w:t>Национальность:</w:t>
      </w:r>
      <w:r w:rsidRPr="00233964">
        <w:t xml:space="preserve"> русский</w:t>
      </w:r>
    </w:p>
    <w:p w:rsidR="001F483E" w:rsidRPr="00233964" w:rsidRDefault="001F483E" w:rsidP="00233964">
      <w:pPr>
        <w:widowControl/>
        <w:spacing w:line="360" w:lineRule="auto"/>
        <w:ind w:firstLine="720"/>
        <w:jc w:val="both"/>
      </w:pPr>
      <w:r w:rsidRPr="00233964">
        <w:rPr>
          <w:b/>
          <w:bCs/>
        </w:rPr>
        <w:t>Образование:</w:t>
      </w:r>
      <w:r w:rsidRPr="00233964">
        <w:t xml:space="preserve"> среднее</w:t>
      </w:r>
    </w:p>
    <w:p w:rsidR="001F483E" w:rsidRPr="00233964" w:rsidRDefault="001F483E" w:rsidP="00233964">
      <w:pPr>
        <w:widowControl/>
        <w:spacing w:line="360" w:lineRule="auto"/>
        <w:ind w:firstLine="720"/>
        <w:jc w:val="both"/>
      </w:pPr>
      <w:r w:rsidRPr="00233964">
        <w:rPr>
          <w:b/>
          <w:bCs/>
        </w:rPr>
        <w:t>Место постоянного жительства:</w:t>
      </w:r>
      <w:r w:rsidRPr="00233964">
        <w:t xml:space="preserve"> </w:t>
      </w:r>
      <w:r w:rsidR="00233964">
        <w:t>…</w:t>
      </w:r>
    </w:p>
    <w:p w:rsidR="001F483E" w:rsidRPr="00233964" w:rsidRDefault="001F483E" w:rsidP="00233964">
      <w:pPr>
        <w:widowControl/>
        <w:spacing w:line="360" w:lineRule="auto"/>
        <w:ind w:firstLine="720"/>
        <w:jc w:val="both"/>
      </w:pPr>
      <w:r w:rsidRPr="00233964">
        <w:rPr>
          <w:b/>
          <w:bCs/>
        </w:rPr>
        <w:t>Место работы:</w:t>
      </w:r>
      <w:r w:rsidRPr="00233964">
        <w:t xml:space="preserve"> МПК Атлант</w:t>
      </w:r>
    </w:p>
    <w:p w:rsidR="001F483E" w:rsidRPr="00233964" w:rsidRDefault="001F483E" w:rsidP="00233964">
      <w:pPr>
        <w:widowControl/>
        <w:spacing w:line="360" w:lineRule="auto"/>
        <w:ind w:firstLine="720"/>
        <w:jc w:val="both"/>
      </w:pPr>
      <w:r w:rsidRPr="00233964">
        <w:rPr>
          <w:b/>
          <w:bCs/>
        </w:rPr>
        <w:t>Профессия:</w:t>
      </w:r>
      <w:r w:rsidRPr="00233964">
        <w:t xml:space="preserve"> охранник</w:t>
      </w:r>
    </w:p>
    <w:p w:rsidR="001F483E" w:rsidRPr="00233964" w:rsidRDefault="001F483E" w:rsidP="00233964">
      <w:pPr>
        <w:widowControl/>
        <w:spacing w:line="360" w:lineRule="auto"/>
        <w:ind w:firstLine="720"/>
        <w:jc w:val="both"/>
      </w:pPr>
      <w:r w:rsidRPr="00233964">
        <w:rPr>
          <w:b/>
          <w:bCs/>
        </w:rPr>
        <w:t>Дата поступления в клинику:</w:t>
      </w:r>
      <w:r w:rsidRPr="00233964">
        <w:t xml:space="preserve"> 6 октября 2000 года</w:t>
      </w:r>
    </w:p>
    <w:p w:rsidR="001F483E" w:rsidRPr="00233964" w:rsidRDefault="001F483E" w:rsidP="00233964">
      <w:pPr>
        <w:widowControl/>
        <w:spacing w:line="360" w:lineRule="auto"/>
        <w:ind w:firstLine="720"/>
        <w:jc w:val="both"/>
      </w:pPr>
    </w:p>
    <w:p w:rsidR="001F483E" w:rsidRPr="00233964" w:rsidRDefault="001F483E" w:rsidP="00233964">
      <w:pPr>
        <w:widowControl/>
        <w:spacing w:line="360" w:lineRule="auto"/>
        <w:ind w:firstLine="720"/>
        <w:jc w:val="center"/>
        <w:rPr>
          <w:b/>
          <w:bCs/>
          <w:i/>
          <w:iCs/>
        </w:rPr>
      </w:pPr>
      <w:r w:rsidRPr="00233964">
        <w:rPr>
          <w:b/>
          <w:bCs/>
          <w:u w:val="single"/>
        </w:rPr>
        <w:t>ЖАЛОБЫ БОЛЬНОГО НА ДЕНЬ КУРАЦИИ</w:t>
      </w:r>
    </w:p>
    <w:p w:rsidR="00233964" w:rsidRDefault="00233964" w:rsidP="00233964">
      <w:pPr>
        <w:widowControl/>
        <w:spacing w:line="360" w:lineRule="auto"/>
        <w:ind w:firstLine="720"/>
        <w:jc w:val="both"/>
      </w:pPr>
    </w:p>
    <w:p w:rsidR="001F483E" w:rsidRPr="00233964" w:rsidRDefault="001F483E" w:rsidP="00233964">
      <w:pPr>
        <w:widowControl/>
        <w:spacing w:line="360" w:lineRule="auto"/>
        <w:ind w:firstLine="720"/>
        <w:jc w:val="both"/>
      </w:pPr>
      <w:r w:rsidRPr="00233964">
        <w:t>При сборе анамнеза жалуется на приступообразные, различной интенсивности боли в эпигастральной области, которые чаще всего возникают через 2-3 часа после еды. Очень редко возникают при выполнении какой-либо работы в наклон. Боли продолжаются от 10-х до 20-и минут и проходят после приёма пищи. Боли часто иррадиируют в правую половину грудной клетки, нередко возникают ночью. Отмечает перебои в области сердца, возникающие чаще всего после еды. Жалуется также на запоры, отрыжку кислым.</w:t>
      </w:r>
    </w:p>
    <w:p w:rsidR="001F483E" w:rsidRPr="00233964" w:rsidRDefault="001F483E" w:rsidP="00233964">
      <w:pPr>
        <w:widowControl/>
        <w:spacing w:line="360" w:lineRule="auto"/>
        <w:ind w:firstLine="720"/>
        <w:jc w:val="both"/>
      </w:pPr>
    </w:p>
    <w:p w:rsidR="001F483E" w:rsidRPr="00233964" w:rsidRDefault="001F483E" w:rsidP="00233964">
      <w:pPr>
        <w:widowControl/>
        <w:spacing w:line="360" w:lineRule="auto"/>
        <w:ind w:firstLine="720"/>
        <w:jc w:val="center"/>
      </w:pPr>
      <w:r w:rsidRPr="00233964">
        <w:rPr>
          <w:b/>
          <w:bCs/>
          <w:u w:val="single"/>
        </w:rPr>
        <w:t>ИСТОРИЯ РАЗВИТИЯ НАСТОЯЩЕГО ЗАБОЛЕВАНИЯ</w:t>
      </w:r>
    </w:p>
    <w:p w:rsidR="001F483E" w:rsidRPr="00233964" w:rsidRDefault="001F483E" w:rsidP="00233964">
      <w:pPr>
        <w:widowControl/>
        <w:spacing w:line="360" w:lineRule="auto"/>
        <w:ind w:firstLine="720"/>
        <w:jc w:val="center"/>
        <w:rPr>
          <w:b/>
          <w:bCs/>
          <w:u w:val="single"/>
        </w:rPr>
      </w:pPr>
      <w:r w:rsidRPr="00233964">
        <w:rPr>
          <w:b/>
          <w:bCs/>
          <w:u w:val="single"/>
        </w:rPr>
        <w:t>anamnesis morbi</w:t>
      </w:r>
    </w:p>
    <w:p w:rsidR="00233964" w:rsidRDefault="00233964" w:rsidP="00233964">
      <w:pPr>
        <w:widowControl/>
        <w:spacing w:line="360" w:lineRule="auto"/>
        <w:ind w:firstLine="720"/>
        <w:jc w:val="both"/>
      </w:pPr>
    </w:p>
    <w:p w:rsidR="001F483E" w:rsidRPr="00233964" w:rsidRDefault="001F483E" w:rsidP="00233964">
      <w:pPr>
        <w:widowControl/>
        <w:spacing w:line="360" w:lineRule="auto"/>
        <w:ind w:firstLine="720"/>
        <w:jc w:val="both"/>
      </w:pPr>
      <w:r w:rsidRPr="00233964">
        <w:t xml:space="preserve">Признаки ЯБ отмечает с 1986 года, когда впервые появились интенсивные боли в эпигастрии справа при выполнении тяжёлой физической работы. Дважды лечился в стационаре с диагнозом ЯБ ДПК. С 1989 года нерегулярно обращался в стационар по поводу обострения язвы. Максимум </w:t>
      </w:r>
      <w:r w:rsidRPr="00233964">
        <w:lastRenderedPageBreak/>
        <w:t>отмечает обострение 2 раза в год.  В течение последних 10-и лет стал ощущать усиление болей по ночам и после еды. Иногда на высоте болей появляется рвота.</w:t>
      </w:r>
    </w:p>
    <w:p w:rsidR="001F483E" w:rsidRPr="00233964" w:rsidRDefault="001F483E" w:rsidP="00233964">
      <w:pPr>
        <w:widowControl/>
        <w:spacing w:line="360" w:lineRule="auto"/>
        <w:ind w:firstLine="720"/>
        <w:jc w:val="both"/>
      </w:pPr>
      <w:r w:rsidRPr="00233964">
        <w:t>Аллергологический анамнез не отягощён.</w:t>
      </w:r>
    </w:p>
    <w:p w:rsidR="001F483E" w:rsidRPr="00233964" w:rsidRDefault="001F483E" w:rsidP="00233964">
      <w:pPr>
        <w:widowControl/>
        <w:spacing w:line="360" w:lineRule="auto"/>
        <w:ind w:firstLine="720"/>
        <w:jc w:val="both"/>
      </w:pPr>
    </w:p>
    <w:p w:rsidR="001F483E" w:rsidRPr="00233964" w:rsidRDefault="001F483E" w:rsidP="00233964">
      <w:pPr>
        <w:widowControl/>
        <w:spacing w:line="360" w:lineRule="auto"/>
        <w:ind w:firstLine="720"/>
        <w:jc w:val="center"/>
        <w:rPr>
          <w:b/>
          <w:bCs/>
          <w:u w:val="single"/>
        </w:rPr>
      </w:pPr>
      <w:r w:rsidRPr="00233964">
        <w:rPr>
          <w:b/>
          <w:bCs/>
          <w:u w:val="single"/>
        </w:rPr>
        <w:t>ИСТОРИЯ ЖИЗНИ БОЛЬНОГО</w:t>
      </w:r>
    </w:p>
    <w:p w:rsidR="001F483E" w:rsidRPr="00233964" w:rsidRDefault="001F483E" w:rsidP="00233964">
      <w:pPr>
        <w:widowControl/>
        <w:spacing w:line="360" w:lineRule="auto"/>
        <w:ind w:firstLine="720"/>
        <w:jc w:val="center"/>
        <w:rPr>
          <w:b/>
          <w:bCs/>
          <w:u w:val="single"/>
        </w:rPr>
      </w:pPr>
      <w:r w:rsidRPr="00233964">
        <w:rPr>
          <w:b/>
          <w:bCs/>
          <w:u w:val="single"/>
        </w:rPr>
        <w:t>anamnesis vitae</w:t>
      </w:r>
    </w:p>
    <w:p w:rsidR="00233964" w:rsidRDefault="00233964" w:rsidP="00233964">
      <w:pPr>
        <w:widowControl/>
        <w:spacing w:line="360" w:lineRule="auto"/>
        <w:ind w:firstLine="720"/>
        <w:jc w:val="both"/>
      </w:pPr>
    </w:p>
    <w:p w:rsidR="001F483E" w:rsidRPr="00233964" w:rsidRDefault="001F483E" w:rsidP="00233964">
      <w:pPr>
        <w:widowControl/>
        <w:spacing w:line="360" w:lineRule="auto"/>
        <w:ind w:firstLine="720"/>
        <w:jc w:val="both"/>
      </w:pPr>
      <w:r w:rsidRPr="00233964">
        <w:t>Родился в посёлке Берёзовка Кунгурского района Пермской области. Вырос в частном доме. В семье было 2 ребенка. Бытовые условия детства ниже среднего уровня. Заболевания, перенесённые в детском возрасте, не установлены (не помнит).</w:t>
      </w:r>
    </w:p>
    <w:p w:rsidR="001F483E" w:rsidRPr="00233964" w:rsidRDefault="001F483E" w:rsidP="00233964">
      <w:pPr>
        <w:widowControl/>
        <w:spacing w:line="360" w:lineRule="auto"/>
        <w:ind w:firstLine="720"/>
        <w:jc w:val="both"/>
      </w:pPr>
    </w:p>
    <w:p w:rsidR="001F483E" w:rsidRPr="00233964" w:rsidRDefault="001F483E" w:rsidP="00233964">
      <w:pPr>
        <w:pStyle w:val="1"/>
        <w:widowControl/>
        <w:spacing w:line="360" w:lineRule="auto"/>
        <w:ind w:firstLine="720"/>
        <w:jc w:val="center"/>
        <w:rPr>
          <w:sz w:val="28"/>
          <w:szCs w:val="28"/>
        </w:rPr>
      </w:pPr>
      <w:r w:rsidRPr="00233964">
        <w:rPr>
          <w:sz w:val="28"/>
          <w:szCs w:val="28"/>
        </w:rPr>
        <w:t>ТРУДОВОЙ АНАМНЕЗ</w:t>
      </w:r>
    </w:p>
    <w:p w:rsidR="00233964" w:rsidRDefault="00233964" w:rsidP="00233964">
      <w:pPr>
        <w:widowControl/>
        <w:spacing w:line="360" w:lineRule="auto"/>
        <w:ind w:firstLine="720"/>
        <w:jc w:val="both"/>
      </w:pPr>
    </w:p>
    <w:p w:rsidR="001F483E" w:rsidRPr="00233964" w:rsidRDefault="001F483E" w:rsidP="00233964">
      <w:pPr>
        <w:widowControl/>
        <w:spacing w:line="360" w:lineRule="auto"/>
        <w:ind w:firstLine="720"/>
        <w:jc w:val="both"/>
      </w:pPr>
      <w:r w:rsidRPr="00233964">
        <w:t>Начал свою трудовую деятельность после окончания училища по специальности электросварщик. Характер и условия работы были связаны с перегреванием. В настоящее время работает охранником. Работал по схеме: сутки через двое. Очередной отпуск использовал ежегодно. О конфликтных ситуациях на работе не сообщает.</w:t>
      </w:r>
    </w:p>
    <w:p w:rsidR="001F483E" w:rsidRPr="00233964" w:rsidRDefault="001F483E" w:rsidP="00233964">
      <w:pPr>
        <w:pStyle w:val="1"/>
        <w:widowControl/>
        <w:spacing w:line="360" w:lineRule="auto"/>
        <w:ind w:firstLine="720"/>
        <w:jc w:val="both"/>
        <w:rPr>
          <w:sz w:val="28"/>
          <w:szCs w:val="28"/>
        </w:rPr>
      </w:pPr>
    </w:p>
    <w:p w:rsidR="001F483E" w:rsidRPr="00233964" w:rsidRDefault="001F483E" w:rsidP="00233964">
      <w:pPr>
        <w:pStyle w:val="1"/>
        <w:widowControl/>
        <w:spacing w:line="360" w:lineRule="auto"/>
        <w:ind w:firstLine="720"/>
        <w:jc w:val="center"/>
        <w:rPr>
          <w:sz w:val="28"/>
          <w:szCs w:val="28"/>
        </w:rPr>
      </w:pPr>
      <w:r w:rsidRPr="00233964">
        <w:rPr>
          <w:sz w:val="28"/>
          <w:szCs w:val="28"/>
        </w:rPr>
        <w:t>ПЕРЕНЕСЁННЫЕ ЗАБОЛЕВАНИЯ</w:t>
      </w:r>
    </w:p>
    <w:p w:rsidR="00233964" w:rsidRDefault="00233964" w:rsidP="00233964">
      <w:pPr>
        <w:widowControl/>
        <w:spacing w:line="360" w:lineRule="auto"/>
        <w:ind w:firstLine="720"/>
        <w:jc w:val="both"/>
      </w:pPr>
    </w:p>
    <w:p w:rsidR="001F483E" w:rsidRPr="00233964" w:rsidRDefault="001F483E" w:rsidP="00233964">
      <w:pPr>
        <w:widowControl/>
        <w:spacing w:line="360" w:lineRule="auto"/>
        <w:ind w:firstLine="720"/>
        <w:jc w:val="both"/>
      </w:pPr>
      <w:r w:rsidRPr="00233964">
        <w:t>Из перенесённых заболеваний отмечает грипп, ОРВИ, перелом лучевой кости левой руки. Гепатит, туберкулёз, описторхоз отрицает.</w:t>
      </w:r>
    </w:p>
    <w:p w:rsidR="001F483E" w:rsidRDefault="001F483E" w:rsidP="00233964">
      <w:pPr>
        <w:widowControl/>
        <w:spacing w:line="360" w:lineRule="auto"/>
        <w:ind w:firstLine="720"/>
        <w:jc w:val="both"/>
      </w:pPr>
    </w:p>
    <w:p w:rsidR="001F483E" w:rsidRPr="00233964" w:rsidRDefault="00233964" w:rsidP="00233964">
      <w:pPr>
        <w:pStyle w:val="1"/>
        <w:widowControl/>
        <w:spacing w:line="360" w:lineRule="auto"/>
        <w:ind w:firstLine="720"/>
        <w:jc w:val="center"/>
        <w:rPr>
          <w:sz w:val="28"/>
          <w:szCs w:val="28"/>
        </w:rPr>
      </w:pPr>
      <w:r>
        <w:rPr>
          <w:b w:val="0"/>
          <w:bCs w:val="0"/>
          <w:sz w:val="28"/>
          <w:szCs w:val="28"/>
          <w:u w:val="none"/>
        </w:rPr>
        <w:br w:type="page"/>
      </w:r>
      <w:r w:rsidR="001F483E" w:rsidRPr="00233964">
        <w:rPr>
          <w:sz w:val="28"/>
          <w:szCs w:val="28"/>
        </w:rPr>
        <w:t>ВРЕДНЫЕ ПРИВЫЧКИ</w:t>
      </w:r>
    </w:p>
    <w:p w:rsidR="00233964" w:rsidRDefault="00233964" w:rsidP="00233964">
      <w:pPr>
        <w:widowControl/>
        <w:spacing w:line="360" w:lineRule="auto"/>
        <w:ind w:firstLine="720"/>
        <w:jc w:val="both"/>
      </w:pPr>
    </w:p>
    <w:p w:rsidR="001F483E" w:rsidRPr="00233964" w:rsidRDefault="001F483E" w:rsidP="00233964">
      <w:pPr>
        <w:widowControl/>
        <w:spacing w:line="360" w:lineRule="auto"/>
        <w:ind w:firstLine="720"/>
        <w:jc w:val="both"/>
      </w:pPr>
      <w:r w:rsidRPr="00233964">
        <w:t>Курит с 16 лет. Выкуривает по пачке сигарет в 3 дня и более. Любит крепкий чай, кофе. Наркотических веществ не употребляет.</w:t>
      </w:r>
    </w:p>
    <w:p w:rsidR="001F483E" w:rsidRPr="00233964" w:rsidRDefault="001F483E" w:rsidP="00233964">
      <w:pPr>
        <w:widowControl/>
        <w:spacing w:line="360" w:lineRule="auto"/>
        <w:ind w:firstLine="720"/>
        <w:jc w:val="both"/>
      </w:pPr>
    </w:p>
    <w:p w:rsidR="001F483E" w:rsidRPr="00233964" w:rsidRDefault="001F483E" w:rsidP="00233964">
      <w:pPr>
        <w:pStyle w:val="1"/>
        <w:widowControl/>
        <w:spacing w:line="360" w:lineRule="auto"/>
        <w:ind w:firstLine="720"/>
        <w:jc w:val="center"/>
        <w:rPr>
          <w:sz w:val="28"/>
          <w:szCs w:val="28"/>
        </w:rPr>
      </w:pPr>
      <w:r w:rsidRPr="00233964">
        <w:rPr>
          <w:sz w:val="28"/>
          <w:szCs w:val="28"/>
        </w:rPr>
        <w:t>НАСЛЕДСТВЕННОСТЬ</w:t>
      </w:r>
    </w:p>
    <w:p w:rsidR="00233964" w:rsidRDefault="00233964" w:rsidP="00233964">
      <w:pPr>
        <w:widowControl/>
        <w:spacing w:line="360" w:lineRule="auto"/>
        <w:ind w:firstLine="720"/>
        <w:jc w:val="both"/>
      </w:pPr>
    </w:p>
    <w:p w:rsidR="001F483E" w:rsidRPr="00233964" w:rsidRDefault="001F483E" w:rsidP="00233964">
      <w:pPr>
        <w:widowControl/>
        <w:spacing w:line="360" w:lineRule="auto"/>
        <w:ind w:firstLine="720"/>
        <w:jc w:val="both"/>
      </w:pPr>
      <w:r w:rsidRPr="00233964">
        <w:t>Отец умер по старости  в 70 лет, мать в 72 года от инфаркта миокарда. Брат скончался в 43 года от сердечной недостаточности.</w:t>
      </w:r>
    </w:p>
    <w:p w:rsidR="001F483E" w:rsidRPr="00233964" w:rsidRDefault="001F483E" w:rsidP="00233964">
      <w:pPr>
        <w:widowControl/>
        <w:spacing w:line="360" w:lineRule="auto"/>
        <w:ind w:firstLine="720"/>
        <w:jc w:val="both"/>
      </w:pPr>
    </w:p>
    <w:p w:rsidR="001F483E" w:rsidRPr="00233964" w:rsidRDefault="001F483E" w:rsidP="00233964">
      <w:pPr>
        <w:widowControl/>
        <w:spacing w:line="360" w:lineRule="auto"/>
        <w:ind w:firstLine="720"/>
        <w:jc w:val="center"/>
        <w:rPr>
          <w:b/>
          <w:bCs/>
          <w:u w:val="single"/>
        </w:rPr>
      </w:pPr>
      <w:r w:rsidRPr="00233964">
        <w:rPr>
          <w:b/>
          <w:bCs/>
          <w:u w:val="single"/>
        </w:rPr>
        <w:t>НАСТОЯЩЕЕ СОСОТОЯНИЕ БОЛЬНОГО</w:t>
      </w:r>
    </w:p>
    <w:p w:rsidR="001F483E" w:rsidRPr="00233964" w:rsidRDefault="001F483E" w:rsidP="00233964">
      <w:pPr>
        <w:widowControl/>
        <w:spacing w:line="360" w:lineRule="auto"/>
        <w:ind w:firstLine="720"/>
        <w:jc w:val="center"/>
        <w:rPr>
          <w:b/>
          <w:bCs/>
          <w:u w:val="single"/>
        </w:rPr>
      </w:pPr>
      <w:r w:rsidRPr="00233964">
        <w:rPr>
          <w:b/>
          <w:bCs/>
          <w:u w:val="single"/>
        </w:rPr>
        <w:t>status praesens</w:t>
      </w:r>
    </w:p>
    <w:p w:rsidR="00233964" w:rsidRDefault="00233964" w:rsidP="00233964">
      <w:pPr>
        <w:widowControl/>
        <w:spacing w:line="360" w:lineRule="auto"/>
        <w:ind w:firstLine="720"/>
        <w:jc w:val="both"/>
        <w:rPr>
          <w:i/>
          <w:iCs/>
        </w:rPr>
      </w:pPr>
    </w:p>
    <w:p w:rsidR="001F483E" w:rsidRPr="00233964" w:rsidRDefault="001F483E" w:rsidP="00233964">
      <w:pPr>
        <w:widowControl/>
        <w:spacing w:line="360" w:lineRule="auto"/>
        <w:ind w:firstLine="720"/>
        <w:jc w:val="both"/>
      </w:pPr>
      <w:r w:rsidRPr="00233964">
        <w:rPr>
          <w:i/>
          <w:iCs/>
        </w:rPr>
        <w:t>Общий осмотр</w:t>
      </w:r>
      <w:r w:rsidRPr="00233964">
        <w:t>: общее состояние удовлетворительное. Положение больного активное. Сознание ясное, выражение лица спокойное. Телосложение правильное, соответствует возрасту и полу. Рост - 183 см. Вес - 83 кг. Тип конституции нормостенический. Осанка прямая. Походка ровная. Физические недостатки и аномалии развития отсутствуют. Удовлетворительного питания: толщина кожной складки у рёберной дуги 2 см., около пупка 2 см. Кожные покровы бледно-розового цвета. Выраженный акроцианоз ушных раковин, носогубного треугольника. Участков пигментации и депигментации не обнаружено. Тургор ткани снижен.. Сыпей, геморрагических явлений, рубцов не обнаружено. Наружные опухоли не выявлены. Сосудистых звёздочек не наблюдается. Отёков на ногах не обнаружено. Волосяной покров развит в соответствии с возрастом и полом. Определяется субиктеричность склер и твёрдого нёба. Высыпаний на слизистых не выявлено. Мышечная система развита хорошо. Атрофии и гипертрофии мускулатуры визуально не выявлено. Тонус и сила мышц достаточные, уплотнений и участков болезненности нет. Целостность костей не нарушена, поверхность их гладкая, болезненность при пальпации и поколачивании отсутствует. Внешне конфигурация суставов не изменена. Шумов при движении нет. Конфигурация позвоночника правильная. Лимфатические узлы (затылочные, околоушные, подчелюстные, подбородочные, передние шейные, задние шейные, над-, подключичные, подмышечные, локтевые) не пальпируются. Неврологический статус без особенностей.</w:t>
      </w:r>
    </w:p>
    <w:p w:rsidR="001F483E" w:rsidRPr="00233964" w:rsidRDefault="001F483E" w:rsidP="00233964">
      <w:pPr>
        <w:widowControl/>
        <w:spacing w:line="360" w:lineRule="auto"/>
        <w:ind w:firstLine="720"/>
        <w:jc w:val="both"/>
      </w:pPr>
    </w:p>
    <w:p w:rsidR="001F483E" w:rsidRPr="00233964" w:rsidRDefault="001F483E" w:rsidP="00233964">
      <w:pPr>
        <w:widowControl/>
        <w:spacing w:line="360" w:lineRule="auto"/>
        <w:ind w:firstLine="720"/>
        <w:jc w:val="center"/>
      </w:pPr>
      <w:r w:rsidRPr="00233964">
        <w:rPr>
          <w:b/>
          <w:bCs/>
          <w:u w:val="single"/>
        </w:rPr>
        <w:t>СИСТЕМА ОРГАНОВ ДЫХАНИЯ</w:t>
      </w:r>
    </w:p>
    <w:p w:rsidR="00233964" w:rsidRDefault="00233964" w:rsidP="00233964">
      <w:pPr>
        <w:widowControl/>
        <w:spacing w:line="360" w:lineRule="auto"/>
        <w:ind w:firstLine="720"/>
        <w:jc w:val="both"/>
        <w:rPr>
          <w:i/>
          <w:iCs/>
        </w:rPr>
      </w:pPr>
    </w:p>
    <w:p w:rsidR="001F483E" w:rsidRPr="00233964" w:rsidRDefault="001F483E" w:rsidP="00233964">
      <w:pPr>
        <w:widowControl/>
        <w:spacing w:line="360" w:lineRule="auto"/>
        <w:ind w:firstLine="720"/>
        <w:jc w:val="both"/>
      </w:pPr>
      <w:r w:rsidRPr="00233964">
        <w:rPr>
          <w:i/>
          <w:iCs/>
        </w:rPr>
        <w:t>При осмотре</w:t>
      </w:r>
      <w:r w:rsidRPr="00233964">
        <w:t xml:space="preserve"> грудная клетка нормостеничекой формы, симметричная. Видимых деформаций визуально не обнаружено. Межреберные промежутки не расширены. Над- и подключичные ямки умеренно выражены, одинаковы с обеих сторон. Частота дыхания 18 в минуту, дыхательные движения ритмичные, средней глубины. Обе половины грудной клетки равномерно участвуют в акте дыхания. Соотношение фаз вдоха и фаз выдоха нарушено за счёт удлинения фазы выдоха. Смешанный тип дыхания. Грудная клетка при сдавлении упругая.</w:t>
      </w:r>
    </w:p>
    <w:p w:rsidR="001F483E" w:rsidRPr="00233964" w:rsidRDefault="001F483E" w:rsidP="00233964">
      <w:pPr>
        <w:widowControl/>
        <w:spacing w:line="360" w:lineRule="auto"/>
        <w:ind w:firstLine="720"/>
        <w:jc w:val="both"/>
      </w:pPr>
      <w:r w:rsidRPr="00233964">
        <w:rPr>
          <w:i/>
          <w:iCs/>
        </w:rPr>
        <w:t>При пальпации</w:t>
      </w:r>
      <w:r w:rsidRPr="00233964">
        <w:t xml:space="preserve"> целостность рёбер не нарушена, поверхность их гладкая. Болезненность при пальпации рёбер, межреберных промежутков и грудных мышц не выявляется. Голосовое дрожание ослаблено, одинаково на симметричных участках грудной клетки.</w:t>
      </w:r>
    </w:p>
    <w:p w:rsidR="001F483E" w:rsidRPr="00233964" w:rsidRDefault="001F483E" w:rsidP="00233964">
      <w:pPr>
        <w:widowControl/>
        <w:spacing w:line="360" w:lineRule="auto"/>
        <w:ind w:firstLine="720"/>
        <w:jc w:val="both"/>
      </w:pPr>
      <w:r w:rsidRPr="00233964">
        <w:rPr>
          <w:i/>
          <w:iCs/>
        </w:rPr>
        <w:t>При сравнительной перкуссии</w:t>
      </w:r>
      <w:r w:rsidRPr="00233964">
        <w:t xml:space="preserve"> над всей поверхностью лёгких определяется перкуторный звук с коробочным оттенком.</w:t>
      </w:r>
    </w:p>
    <w:p w:rsidR="001F483E" w:rsidRPr="00233964" w:rsidRDefault="001F483E" w:rsidP="00233964">
      <w:pPr>
        <w:widowControl/>
        <w:spacing w:line="360" w:lineRule="auto"/>
        <w:ind w:firstLine="720"/>
        <w:jc w:val="both"/>
      </w:pPr>
      <w:r w:rsidRPr="00233964">
        <w:rPr>
          <w:i/>
          <w:iCs/>
        </w:rPr>
        <w:t>При топографической перкуссии:</w:t>
      </w:r>
    </w:p>
    <w:p w:rsidR="001F483E" w:rsidRPr="00233964" w:rsidRDefault="001F483E" w:rsidP="00233964">
      <w:pPr>
        <w:widowControl/>
        <w:numPr>
          <w:ilvl w:val="0"/>
          <w:numId w:val="1"/>
        </w:numPr>
        <w:spacing w:line="360" w:lineRule="auto"/>
        <w:ind w:left="0" w:firstLine="720"/>
        <w:jc w:val="both"/>
      </w:pPr>
      <w:r w:rsidRPr="00233964">
        <w:t>нижние границы лёгких по срединно-ключичной линии проходят по VI ребру,</w:t>
      </w:r>
    </w:p>
    <w:p w:rsidR="001F483E" w:rsidRPr="00233964" w:rsidRDefault="001F483E" w:rsidP="00233964">
      <w:pPr>
        <w:widowControl/>
        <w:numPr>
          <w:ilvl w:val="0"/>
          <w:numId w:val="1"/>
        </w:numPr>
        <w:spacing w:line="360" w:lineRule="auto"/>
        <w:ind w:left="0" w:firstLine="720"/>
        <w:jc w:val="both"/>
      </w:pPr>
      <w:r w:rsidRPr="00233964">
        <w:t>по передним подмышечным - по VII ребру,</w:t>
      </w:r>
    </w:p>
    <w:p w:rsidR="001F483E" w:rsidRPr="00233964" w:rsidRDefault="001F483E" w:rsidP="00233964">
      <w:pPr>
        <w:widowControl/>
        <w:numPr>
          <w:ilvl w:val="0"/>
          <w:numId w:val="1"/>
        </w:numPr>
        <w:spacing w:line="360" w:lineRule="auto"/>
        <w:ind w:left="0" w:firstLine="720"/>
        <w:jc w:val="both"/>
      </w:pPr>
      <w:r w:rsidRPr="00233964">
        <w:t>по средним подмышечным - по VIII ребру, а слева - по IX,</w:t>
      </w:r>
    </w:p>
    <w:p w:rsidR="001F483E" w:rsidRPr="00233964" w:rsidRDefault="001F483E" w:rsidP="00233964">
      <w:pPr>
        <w:widowControl/>
        <w:numPr>
          <w:ilvl w:val="0"/>
          <w:numId w:val="1"/>
        </w:numPr>
        <w:spacing w:line="360" w:lineRule="auto"/>
        <w:ind w:left="0" w:firstLine="720"/>
        <w:jc w:val="both"/>
      </w:pPr>
      <w:r w:rsidRPr="00233964">
        <w:t>по лопаточным - по X ребру,</w:t>
      </w:r>
    </w:p>
    <w:p w:rsidR="001F483E" w:rsidRPr="00233964" w:rsidRDefault="001F483E" w:rsidP="00233964">
      <w:pPr>
        <w:widowControl/>
        <w:numPr>
          <w:ilvl w:val="0"/>
          <w:numId w:val="1"/>
        </w:numPr>
        <w:spacing w:line="360" w:lineRule="auto"/>
        <w:ind w:left="0" w:firstLine="720"/>
        <w:jc w:val="both"/>
      </w:pPr>
      <w:r w:rsidRPr="00233964">
        <w:t>по задним подмышечным - по IX ребру,</w:t>
      </w:r>
    </w:p>
    <w:p w:rsidR="001F483E" w:rsidRPr="00233964" w:rsidRDefault="001F483E" w:rsidP="00233964">
      <w:pPr>
        <w:widowControl/>
        <w:numPr>
          <w:ilvl w:val="0"/>
          <w:numId w:val="1"/>
        </w:numPr>
        <w:spacing w:line="360" w:lineRule="auto"/>
        <w:ind w:left="0" w:firstLine="720"/>
        <w:jc w:val="both"/>
      </w:pPr>
      <w:r w:rsidRPr="00233964">
        <w:t>по околопозвоночным - на уровне остистого отростка XI грудного позвонка,</w:t>
      </w:r>
    </w:p>
    <w:p w:rsidR="001F483E" w:rsidRPr="00233964" w:rsidRDefault="001F483E" w:rsidP="00233964">
      <w:pPr>
        <w:widowControl/>
        <w:numPr>
          <w:ilvl w:val="0"/>
          <w:numId w:val="1"/>
        </w:numPr>
        <w:spacing w:line="360" w:lineRule="auto"/>
        <w:ind w:left="0" w:firstLine="720"/>
        <w:jc w:val="both"/>
      </w:pPr>
      <w:r w:rsidRPr="00233964">
        <w:t>подвижность нижнего легочного края по задним подмышечным линиям ограничена - 4-5 см. с обеих сторон,</w:t>
      </w:r>
    </w:p>
    <w:p w:rsidR="001F483E" w:rsidRPr="00233964" w:rsidRDefault="001F483E" w:rsidP="00233964">
      <w:pPr>
        <w:widowControl/>
        <w:numPr>
          <w:ilvl w:val="0"/>
          <w:numId w:val="1"/>
        </w:numPr>
        <w:spacing w:line="360" w:lineRule="auto"/>
        <w:ind w:left="0" w:firstLine="720"/>
        <w:jc w:val="both"/>
      </w:pPr>
      <w:r w:rsidRPr="00233964">
        <w:t>высота стояния верхушек правого и левого лёгкого спереди на 3 см. выше ключиц, сзади - на уровне остистого отростка VII шейного позвонка,</w:t>
      </w:r>
    </w:p>
    <w:p w:rsidR="001F483E" w:rsidRPr="00233964" w:rsidRDefault="001F483E" w:rsidP="00233964">
      <w:pPr>
        <w:widowControl/>
        <w:numPr>
          <w:ilvl w:val="0"/>
          <w:numId w:val="1"/>
        </w:numPr>
        <w:spacing w:line="360" w:lineRule="auto"/>
        <w:ind w:left="0" w:firstLine="720"/>
        <w:jc w:val="both"/>
      </w:pPr>
      <w:r w:rsidRPr="00233964">
        <w:t>ширина верхушек лёгких (поля Кренинга) - 6 см. с обеих сторон.</w:t>
      </w:r>
    </w:p>
    <w:p w:rsidR="001F483E" w:rsidRPr="00233964" w:rsidRDefault="001F483E" w:rsidP="00233964">
      <w:pPr>
        <w:widowControl/>
        <w:spacing w:line="360" w:lineRule="auto"/>
        <w:ind w:firstLine="720"/>
        <w:jc w:val="both"/>
      </w:pPr>
      <w:r w:rsidRPr="00233964">
        <w:rPr>
          <w:i/>
          <w:iCs/>
        </w:rPr>
        <w:t>При аускультации</w:t>
      </w:r>
      <w:r w:rsidRPr="00233964">
        <w:t xml:space="preserve"> над лёгкими с обеих сторон выслушиваются ясный легочный звук. </w:t>
      </w:r>
    </w:p>
    <w:p w:rsidR="00233964" w:rsidRDefault="00233964" w:rsidP="00233964">
      <w:pPr>
        <w:widowControl/>
        <w:spacing w:line="360" w:lineRule="auto"/>
        <w:ind w:firstLine="720"/>
        <w:jc w:val="both"/>
        <w:rPr>
          <w:b/>
          <w:bCs/>
          <w:u w:val="single"/>
        </w:rPr>
      </w:pPr>
    </w:p>
    <w:p w:rsidR="001F483E" w:rsidRPr="00233964" w:rsidRDefault="001F483E" w:rsidP="00233964">
      <w:pPr>
        <w:widowControl/>
        <w:spacing w:line="360" w:lineRule="auto"/>
        <w:ind w:firstLine="720"/>
        <w:jc w:val="center"/>
      </w:pPr>
      <w:r w:rsidRPr="00233964">
        <w:rPr>
          <w:b/>
          <w:bCs/>
          <w:u w:val="single"/>
        </w:rPr>
        <w:t>СЕРДЕЧНО-СОСУДИСТАЯ СИСТЕМА</w:t>
      </w:r>
    </w:p>
    <w:p w:rsidR="00233964" w:rsidRDefault="00233964" w:rsidP="00233964">
      <w:pPr>
        <w:widowControl/>
        <w:spacing w:line="360" w:lineRule="auto"/>
        <w:ind w:firstLine="720"/>
        <w:jc w:val="both"/>
        <w:rPr>
          <w:i/>
          <w:iCs/>
        </w:rPr>
      </w:pPr>
    </w:p>
    <w:p w:rsidR="001F483E" w:rsidRPr="00233964" w:rsidRDefault="001F483E" w:rsidP="00233964">
      <w:pPr>
        <w:widowControl/>
        <w:spacing w:line="360" w:lineRule="auto"/>
        <w:ind w:firstLine="720"/>
        <w:jc w:val="both"/>
      </w:pPr>
      <w:r w:rsidRPr="00233964">
        <w:rPr>
          <w:i/>
          <w:iCs/>
        </w:rPr>
        <w:t>При осмотре</w:t>
      </w:r>
      <w:r w:rsidRPr="00233964">
        <w:t xml:space="preserve"> верхушечный толчок не выявляется. Сердечный толчок, выпячивание в прекардиальной области, ретростернальная и эпигастральная пульсации визуально не обнаруживаются. Наблюдается небольшое набухание ярёмных вен, расширение подкожных вен туловища и конечностей, а также чуть видимая пульсация сонных и периферических артерий.</w:t>
      </w:r>
    </w:p>
    <w:p w:rsidR="001F483E" w:rsidRPr="00233964" w:rsidRDefault="001F483E" w:rsidP="00233964">
      <w:pPr>
        <w:widowControl/>
        <w:spacing w:line="360" w:lineRule="auto"/>
        <w:ind w:firstLine="720"/>
        <w:jc w:val="both"/>
      </w:pPr>
      <w:r w:rsidRPr="00233964">
        <w:rPr>
          <w:i/>
          <w:iCs/>
        </w:rPr>
        <w:t>При пальпации</w:t>
      </w:r>
      <w:r w:rsidRPr="00233964">
        <w:t xml:space="preserve"> верхушечного толчка: невысокий, умеренной силы, локализованный, расположен в 5-ом межреберье на 1,5 см. кнаружи от левой срединно-ключичной линии. Совпадает во времени с пульсом на лучевых артериях – не наблюдается дефицит пульса. При пальпации лучевых артерий пульс аритмичный, удовлетворительного наполнения и напряжения, одинаковый (синхронный) на обеих руках. Число сердечных сокращений составляет 78 ударов в минуту, пульс 78 ударов в минуту. </w:t>
      </w:r>
    </w:p>
    <w:p w:rsidR="001F483E" w:rsidRPr="00233964" w:rsidRDefault="001F483E" w:rsidP="00233964">
      <w:pPr>
        <w:widowControl/>
        <w:spacing w:line="360" w:lineRule="auto"/>
        <w:ind w:firstLine="720"/>
        <w:jc w:val="both"/>
      </w:pPr>
      <w:r w:rsidRPr="00233964">
        <w:rPr>
          <w:i/>
          <w:iCs/>
        </w:rPr>
        <w:t>При перкуссии</w:t>
      </w:r>
      <w:r w:rsidRPr="00233964">
        <w:t xml:space="preserve"> правая граница относительной сердечной тупости на уровне 4-го межреберья проходит на 1 см. правее правого края грудины. Верхняя граница относительной сердечной тупости определяется по левой окологрудинной линии, находится на III ребре, абсолютной сердечной тупости - на IV. Левая граница сердца на уровне V межреберья расположена на 1.5 см. кнаружи от левой грудино-ключичной линии. Ширина сосудистого пучка на уровне II межреберья увеличена на 1 см. с каждой стороны. </w:t>
      </w:r>
    </w:p>
    <w:p w:rsidR="001F483E" w:rsidRPr="00233964" w:rsidRDefault="001F483E" w:rsidP="00233964">
      <w:pPr>
        <w:widowControl/>
        <w:spacing w:line="360" w:lineRule="auto"/>
        <w:ind w:firstLine="720"/>
        <w:jc w:val="both"/>
      </w:pPr>
      <w:r w:rsidRPr="00233964">
        <w:rPr>
          <w:i/>
          <w:iCs/>
        </w:rPr>
        <w:t>При аускультации</w:t>
      </w:r>
      <w:r w:rsidRPr="00233964">
        <w:t xml:space="preserve"> тоны сердца приглушены, аритмичные, прослушивается акцент второго тона на легочной артерии, слабый дующий систолический шум на аорте. Артериальное давление 130/70 мм. рт. ст. Разница его на правой и левой плечевых артериях не превышает 10 мм. рт. ст.</w:t>
      </w:r>
    </w:p>
    <w:p w:rsidR="001F483E" w:rsidRPr="00233964" w:rsidRDefault="001F483E" w:rsidP="00233964">
      <w:pPr>
        <w:widowControl/>
        <w:spacing w:line="360" w:lineRule="auto"/>
        <w:ind w:firstLine="720"/>
        <w:jc w:val="both"/>
      </w:pPr>
    </w:p>
    <w:p w:rsidR="001F483E" w:rsidRPr="00233964" w:rsidRDefault="001F483E" w:rsidP="00233964">
      <w:pPr>
        <w:widowControl/>
        <w:spacing w:line="360" w:lineRule="auto"/>
        <w:ind w:firstLine="720"/>
        <w:jc w:val="center"/>
        <w:rPr>
          <w:b/>
          <w:bCs/>
          <w:u w:val="single"/>
        </w:rPr>
      </w:pPr>
      <w:r w:rsidRPr="00233964">
        <w:rPr>
          <w:b/>
          <w:bCs/>
          <w:u w:val="single"/>
        </w:rPr>
        <w:t>СИСТЕМА ПИЩЕВАРЕНИЯ</w:t>
      </w:r>
    </w:p>
    <w:p w:rsidR="00233964" w:rsidRDefault="00233964" w:rsidP="00233964">
      <w:pPr>
        <w:widowControl/>
        <w:spacing w:line="360" w:lineRule="auto"/>
        <w:ind w:firstLine="720"/>
        <w:jc w:val="both"/>
        <w:rPr>
          <w:i/>
          <w:iCs/>
        </w:rPr>
      </w:pPr>
    </w:p>
    <w:p w:rsidR="001F483E" w:rsidRPr="00233964" w:rsidRDefault="001F483E" w:rsidP="00233964">
      <w:pPr>
        <w:widowControl/>
        <w:spacing w:line="360" w:lineRule="auto"/>
        <w:ind w:firstLine="720"/>
        <w:jc w:val="both"/>
      </w:pPr>
      <w:r w:rsidRPr="00233964">
        <w:rPr>
          <w:i/>
          <w:iCs/>
        </w:rPr>
        <w:t>При осмотре</w:t>
      </w:r>
      <w:r w:rsidRPr="00233964">
        <w:t xml:space="preserve"> слизистая оболочка полости рта физиологической окраски, пигментаций и язв нет, влажная. Цвет дёсен розовый. Налёты, кровоточивость и изъязвления не наблюдаются. Язык на цвет бледно-розовый. Отмечается сухость во рту. Акт глотания не нарушен.</w:t>
      </w:r>
    </w:p>
    <w:p w:rsidR="001F483E" w:rsidRPr="00233964" w:rsidRDefault="001F483E" w:rsidP="00233964">
      <w:pPr>
        <w:widowControl/>
        <w:spacing w:line="360" w:lineRule="auto"/>
        <w:ind w:firstLine="720"/>
        <w:jc w:val="both"/>
      </w:pPr>
      <w:r w:rsidRPr="00233964">
        <w:rPr>
          <w:i/>
          <w:iCs/>
        </w:rPr>
        <w:t>При осмотре</w:t>
      </w:r>
      <w:r w:rsidRPr="00233964">
        <w:t xml:space="preserve"> живот правильной формы, симметричный, равномерно участвует в акте дыхания. Видимая перестальтика, грыжевые выпячивания и расширение подкожных вен живота не определяется.</w:t>
      </w:r>
    </w:p>
    <w:p w:rsidR="001F483E" w:rsidRPr="00233964" w:rsidRDefault="001F483E" w:rsidP="00233964">
      <w:pPr>
        <w:widowControl/>
        <w:spacing w:line="360" w:lineRule="auto"/>
        <w:ind w:firstLine="720"/>
        <w:jc w:val="both"/>
      </w:pPr>
      <w:r w:rsidRPr="00233964">
        <w:rPr>
          <w:i/>
          <w:iCs/>
        </w:rPr>
        <w:t>При поверхностной пальпации</w:t>
      </w:r>
      <w:r w:rsidRPr="00233964">
        <w:t xml:space="preserve"> живот напряженный, болезненный, брюшной пресс хорошо развит. Отсутствует расхождение прямых мышц, пупочное кольцо не расширено. </w:t>
      </w:r>
    </w:p>
    <w:p w:rsidR="001F483E" w:rsidRPr="00233964" w:rsidRDefault="001F483E" w:rsidP="00233964">
      <w:pPr>
        <w:widowControl/>
        <w:spacing w:line="360" w:lineRule="auto"/>
        <w:ind w:firstLine="720"/>
        <w:jc w:val="both"/>
        <w:rPr>
          <w:i/>
          <w:iCs/>
        </w:rPr>
      </w:pPr>
      <w:r w:rsidRPr="00233964">
        <w:rPr>
          <w:i/>
          <w:iCs/>
        </w:rPr>
        <w:t>При глубокой скользящей пальпации по методу Образцова-Стражеско</w:t>
      </w:r>
      <w:r w:rsidRPr="00233964">
        <w:t xml:space="preserve"> в левой подвздошной области на протяжении 13 см. пальпируется сигмовидная кишка (гладкий, умеренный, плотный тяж диаметром 2 см.), вяло и редко перистальтирует, безболезненна, легко смещается. В правой подвздошной области пальпируется слепая кишка (гладкий, мягкоэластичный, расширенный книзу цилиндр), безболезненна, умеренно подвижна. Восходящий и нисходящий отделы толстой кишки пальпируются соответственно в в правом и левом фланках живота в виде подвижных, умеренно плотных безболезненных цилиндров диаметром 2 см. Поперечная ободочная кишка определяется в пупочной области в виде поперечно лежащего, дугообразно изогнутого книзу, умеренно плотного цилиндра диаметром около 2,5 см., она безболезненна, легко смещается вверх и вниз. На 2-4 см. выше пупка пальпируется большая кривизна желудка в виде гладкого, мягкого, малоподвижного, безболезненного валика. Шум плеска над желудком методом суккуссии не выявляется. Тонкая кишка и поджелудочная железа не прощупываются. Печень при пальпации стоя на 2 см. ниже края рёберной дуги, край ровный, безболезненный.</w:t>
      </w:r>
    </w:p>
    <w:p w:rsidR="001F483E" w:rsidRPr="00233964" w:rsidRDefault="001F483E" w:rsidP="00233964">
      <w:pPr>
        <w:widowControl/>
        <w:spacing w:line="360" w:lineRule="auto"/>
        <w:ind w:firstLine="720"/>
        <w:jc w:val="both"/>
      </w:pPr>
      <w:r w:rsidRPr="00233964">
        <w:rPr>
          <w:i/>
          <w:iCs/>
        </w:rPr>
        <w:t>Размеры печени по</w:t>
      </w:r>
      <w:r w:rsidRPr="00233964">
        <w:t xml:space="preserve"> </w:t>
      </w:r>
      <w:r w:rsidRPr="00233964">
        <w:rPr>
          <w:i/>
          <w:iCs/>
        </w:rPr>
        <w:t>Курлову</w:t>
      </w:r>
      <w:r w:rsidRPr="00233964">
        <w:t>: по правой срединно-ключичной линии - 12 см., по передней срединно-ключичной линии - 10 см., по краю левой рёберной дуги - 9 см. Селезёнка в положении лёжа и стоя не пальпируется. Перкуторные границы селезёнки по левой средней подмышечной линии: верхняя - на IX ребре, нижняя - на XI ребре (ширина притупления 5 см.). Края селезёнки на уровне X ребра: задний - по лопаточной линии, передний - по передней подмышечной линии (длина притупления 7 см.). Стул оформленный, плотной консистенции</w:t>
      </w:r>
    </w:p>
    <w:p w:rsidR="001F483E" w:rsidRPr="00233964" w:rsidRDefault="001F483E" w:rsidP="00233964">
      <w:pPr>
        <w:widowControl/>
        <w:spacing w:line="360" w:lineRule="auto"/>
        <w:ind w:firstLine="720"/>
        <w:jc w:val="both"/>
      </w:pPr>
    </w:p>
    <w:p w:rsidR="001F483E" w:rsidRPr="00233964" w:rsidRDefault="001F483E" w:rsidP="00233964">
      <w:pPr>
        <w:widowControl/>
        <w:spacing w:line="360" w:lineRule="auto"/>
        <w:ind w:firstLine="720"/>
        <w:jc w:val="center"/>
      </w:pPr>
      <w:r w:rsidRPr="00233964">
        <w:rPr>
          <w:b/>
          <w:bCs/>
          <w:u w:val="single"/>
        </w:rPr>
        <w:t>СИСТЕМА МОЧЕВЫДЕЛЕНИЯ</w:t>
      </w:r>
    </w:p>
    <w:p w:rsidR="00233964" w:rsidRDefault="00233964" w:rsidP="00233964">
      <w:pPr>
        <w:widowControl/>
        <w:spacing w:line="360" w:lineRule="auto"/>
        <w:ind w:firstLine="720"/>
        <w:jc w:val="both"/>
        <w:rPr>
          <w:i/>
          <w:iCs/>
        </w:rPr>
      </w:pPr>
    </w:p>
    <w:p w:rsidR="001F483E" w:rsidRPr="00233964" w:rsidRDefault="001F483E" w:rsidP="00233964">
      <w:pPr>
        <w:widowControl/>
        <w:spacing w:line="360" w:lineRule="auto"/>
        <w:ind w:firstLine="720"/>
        <w:jc w:val="both"/>
      </w:pPr>
      <w:r w:rsidRPr="00233964">
        <w:rPr>
          <w:i/>
          <w:iCs/>
        </w:rPr>
        <w:t>При осмотре</w:t>
      </w:r>
      <w:r w:rsidRPr="00233964">
        <w:t xml:space="preserve"> поясничная область не изменена. </w:t>
      </w:r>
    </w:p>
    <w:p w:rsidR="001F483E" w:rsidRPr="00233964" w:rsidRDefault="001F483E" w:rsidP="00233964">
      <w:pPr>
        <w:widowControl/>
        <w:spacing w:line="360" w:lineRule="auto"/>
        <w:ind w:firstLine="720"/>
        <w:jc w:val="both"/>
      </w:pPr>
      <w:r w:rsidRPr="00233964">
        <w:rPr>
          <w:i/>
          <w:iCs/>
        </w:rPr>
        <w:t>При пальпации</w:t>
      </w:r>
      <w:r w:rsidRPr="00233964">
        <w:t xml:space="preserve"> почки в положениях стоя и лёжа не пальпируются.</w:t>
      </w:r>
    </w:p>
    <w:p w:rsidR="001F483E" w:rsidRPr="00233964" w:rsidRDefault="001F483E" w:rsidP="00233964">
      <w:pPr>
        <w:widowControl/>
        <w:spacing w:line="360" w:lineRule="auto"/>
        <w:ind w:firstLine="720"/>
        <w:jc w:val="both"/>
      </w:pPr>
      <w:r w:rsidRPr="00233964">
        <w:t>Поколачивание по пояснице в области XII ребра безболезненно с обеих сторон.</w:t>
      </w:r>
    </w:p>
    <w:p w:rsidR="001F483E" w:rsidRPr="00233964" w:rsidRDefault="001F483E" w:rsidP="00233964">
      <w:pPr>
        <w:widowControl/>
        <w:spacing w:line="360" w:lineRule="auto"/>
        <w:ind w:firstLine="720"/>
        <w:jc w:val="both"/>
      </w:pPr>
      <w:r w:rsidRPr="00233964">
        <w:rPr>
          <w:i/>
          <w:iCs/>
        </w:rPr>
        <w:t>При аускультации</w:t>
      </w:r>
      <w:r w:rsidRPr="00233964">
        <w:t xml:space="preserve"> шумы над почечными артериями отсутствуют. Мочевой пузырь пальпаторно и перкуторно не определяется. Суточный диурез 2000 мл. Дневной диурез составляет 1400 мл., ночной – 600 мл. </w:t>
      </w:r>
    </w:p>
    <w:p w:rsidR="001F483E" w:rsidRPr="00233964" w:rsidRDefault="001F483E" w:rsidP="00233964">
      <w:pPr>
        <w:widowControl/>
        <w:spacing w:line="360" w:lineRule="auto"/>
        <w:ind w:firstLine="720"/>
        <w:jc w:val="both"/>
      </w:pPr>
    </w:p>
    <w:p w:rsidR="001F483E" w:rsidRPr="00233964" w:rsidRDefault="00233964" w:rsidP="00233964">
      <w:pPr>
        <w:widowControl/>
        <w:spacing w:line="360" w:lineRule="auto"/>
        <w:ind w:firstLine="720"/>
        <w:jc w:val="center"/>
        <w:rPr>
          <w:b/>
          <w:bCs/>
          <w:u w:val="single"/>
        </w:rPr>
      </w:pPr>
      <w:r>
        <w:rPr>
          <w:b/>
          <w:bCs/>
          <w:u w:val="single"/>
        </w:rPr>
        <w:br w:type="page"/>
        <w:t>ПРЕДВАРИТЕЛЬНЫЙ ДИАГНОЗ</w:t>
      </w:r>
    </w:p>
    <w:p w:rsidR="00233964" w:rsidRDefault="00233964" w:rsidP="00233964">
      <w:pPr>
        <w:widowControl/>
        <w:spacing w:line="360" w:lineRule="auto"/>
        <w:ind w:firstLine="720"/>
        <w:jc w:val="both"/>
      </w:pPr>
    </w:p>
    <w:p w:rsidR="001F483E" w:rsidRPr="00233964" w:rsidRDefault="001F483E" w:rsidP="00233964">
      <w:pPr>
        <w:widowControl/>
        <w:spacing w:line="360" w:lineRule="auto"/>
        <w:ind w:firstLine="720"/>
        <w:jc w:val="both"/>
      </w:pPr>
      <w:r w:rsidRPr="00233964">
        <w:t>Язвенная болезнь двенадцатиперстной кишки с локализацией в луковице. Фаза обострения.</w:t>
      </w:r>
    </w:p>
    <w:p w:rsidR="001F483E" w:rsidRPr="00233964" w:rsidRDefault="001F483E" w:rsidP="00233964">
      <w:pPr>
        <w:widowControl/>
        <w:spacing w:line="360" w:lineRule="auto"/>
        <w:ind w:firstLine="720"/>
        <w:jc w:val="both"/>
        <w:rPr>
          <w:b/>
          <w:bCs/>
          <w:u w:val="single"/>
        </w:rPr>
      </w:pPr>
    </w:p>
    <w:p w:rsidR="001F483E" w:rsidRDefault="00233964" w:rsidP="00233964">
      <w:pPr>
        <w:widowControl/>
        <w:spacing w:line="360" w:lineRule="auto"/>
        <w:ind w:firstLine="720"/>
        <w:jc w:val="center"/>
        <w:rPr>
          <w:b/>
          <w:bCs/>
          <w:u w:val="single"/>
        </w:rPr>
      </w:pPr>
      <w:r>
        <w:rPr>
          <w:b/>
          <w:bCs/>
          <w:u w:val="single"/>
        </w:rPr>
        <w:t>ПЛАН ОБСЛЕДОВАНИЯ</w:t>
      </w:r>
    </w:p>
    <w:p w:rsidR="00233964" w:rsidRPr="00233964" w:rsidRDefault="00233964" w:rsidP="00233964">
      <w:pPr>
        <w:widowControl/>
        <w:spacing w:line="360" w:lineRule="auto"/>
        <w:ind w:firstLine="720"/>
        <w:jc w:val="both"/>
      </w:pPr>
    </w:p>
    <w:p w:rsidR="001F483E" w:rsidRPr="00233964" w:rsidRDefault="001F483E" w:rsidP="00233964">
      <w:pPr>
        <w:widowControl/>
        <w:numPr>
          <w:ilvl w:val="0"/>
          <w:numId w:val="2"/>
        </w:numPr>
        <w:spacing w:line="360" w:lineRule="auto"/>
        <w:ind w:left="0" w:firstLine="720"/>
        <w:jc w:val="both"/>
      </w:pPr>
      <w:r w:rsidRPr="00233964">
        <w:t>Общий анализ мочи.</w:t>
      </w:r>
    </w:p>
    <w:p w:rsidR="001F483E" w:rsidRPr="00233964" w:rsidRDefault="001F483E" w:rsidP="00233964">
      <w:pPr>
        <w:widowControl/>
        <w:numPr>
          <w:ilvl w:val="0"/>
          <w:numId w:val="3"/>
        </w:numPr>
        <w:spacing w:line="360" w:lineRule="auto"/>
        <w:ind w:left="0" w:firstLine="720"/>
        <w:jc w:val="both"/>
      </w:pPr>
      <w:r w:rsidRPr="00233964">
        <w:t>Общий анализ крови.</w:t>
      </w:r>
    </w:p>
    <w:p w:rsidR="001F483E" w:rsidRPr="00233964" w:rsidRDefault="001F483E" w:rsidP="00233964">
      <w:pPr>
        <w:widowControl/>
        <w:numPr>
          <w:ilvl w:val="0"/>
          <w:numId w:val="4"/>
        </w:numPr>
        <w:spacing w:line="360" w:lineRule="auto"/>
        <w:ind w:left="0" w:firstLine="720"/>
        <w:jc w:val="both"/>
      </w:pPr>
      <w:r w:rsidRPr="00233964">
        <w:t>Кал на яйца гельминтов.</w:t>
      </w:r>
    </w:p>
    <w:p w:rsidR="001F483E" w:rsidRPr="00233964" w:rsidRDefault="001F483E" w:rsidP="00233964">
      <w:pPr>
        <w:widowControl/>
        <w:numPr>
          <w:ilvl w:val="0"/>
          <w:numId w:val="5"/>
        </w:numPr>
        <w:spacing w:line="360" w:lineRule="auto"/>
        <w:ind w:left="0" w:firstLine="720"/>
        <w:jc w:val="both"/>
      </w:pPr>
      <w:r w:rsidRPr="00233964">
        <w:t>Рентгеноскопия грудной клетки.</w:t>
      </w:r>
    </w:p>
    <w:p w:rsidR="001F483E" w:rsidRPr="00233964" w:rsidRDefault="001F483E" w:rsidP="00233964">
      <w:pPr>
        <w:widowControl/>
        <w:numPr>
          <w:ilvl w:val="0"/>
          <w:numId w:val="6"/>
        </w:numPr>
        <w:spacing w:line="360" w:lineRule="auto"/>
        <w:ind w:left="0" w:firstLine="720"/>
        <w:jc w:val="both"/>
      </w:pPr>
      <w:r w:rsidRPr="00233964">
        <w:t>Кровь на реакцию Вассермана.</w:t>
      </w:r>
    </w:p>
    <w:p w:rsidR="001F483E" w:rsidRPr="00233964" w:rsidRDefault="001F483E" w:rsidP="00233964">
      <w:pPr>
        <w:widowControl/>
        <w:numPr>
          <w:ilvl w:val="0"/>
          <w:numId w:val="7"/>
        </w:numPr>
        <w:spacing w:line="360" w:lineRule="auto"/>
        <w:ind w:left="0" w:firstLine="720"/>
        <w:jc w:val="both"/>
      </w:pPr>
      <w:r w:rsidRPr="00233964">
        <w:t>Анализ крови на сахар.</w:t>
      </w:r>
    </w:p>
    <w:sectPr w:rsidR="001F483E" w:rsidRPr="00233964" w:rsidSect="00233964">
      <w:endnotePr>
        <w:numFmt w:val="decimal"/>
      </w:endnotePr>
      <w:pgSz w:w="11907" w:h="16840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431F50D9"/>
    <w:multiLevelType w:val="singleLevel"/>
    <w:tmpl w:val="B5CAB89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2">
    <w:abstractNumId w:val="1"/>
  </w:num>
  <w:num w:numId="3">
    <w:abstractNumId w:val="1"/>
    <w:lvlOverride w:ilvl="0">
      <w:lvl w:ilvl="0">
        <w:start w:val="2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1"/>
    <w:lvlOverride w:ilvl="0">
      <w:lvl w:ilvl="0">
        <w:start w:val="3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1"/>
    <w:lvlOverride w:ilvl="0">
      <w:lvl w:ilvl="0">
        <w:start w:val="4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1"/>
    <w:lvlOverride w:ilvl="0">
      <w:lvl w:ilvl="0">
        <w:start w:val="5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1"/>
    <w:lvlOverride w:ilvl="0">
      <w:lvl w:ilvl="0">
        <w:start w:val="6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DD8"/>
    <w:rsid w:val="00174613"/>
    <w:rsid w:val="001F483E"/>
    <w:rsid w:val="00233964"/>
    <w:rsid w:val="00936DD8"/>
    <w:rsid w:val="00E53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69CD718-2E64-489D-9D1F-C5B5AA883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b/>
      <w:bCs/>
      <w:sz w:val="22"/>
      <w:szCs w:val="22"/>
      <w:u w:val="single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semiHidden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1534</Words>
  <Characters>8746</Characters>
  <Application>Microsoft Office Word</Application>
  <DocSecurity>0</DocSecurity>
  <Lines>72</Lines>
  <Paragraphs>20</Paragraphs>
  <ScaleCrop>false</ScaleCrop>
  <Company> </Company>
  <LinksUpToDate>false</LinksUpToDate>
  <CharactersWithSpaces>10260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Igor Trofimov</cp:lastModifiedBy>
  <cp:revision>2</cp:revision>
  <cp:lastPrinted>2000-05-18T19:54:00Z</cp:lastPrinted>
  <dcterms:created xsi:type="dcterms:W3CDTF">2024-08-28T00:25:00Z</dcterms:created>
  <dcterms:modified xsi:type="dcterms:W3CDTF">2024-08-28T00:25:00Z</dcterms:modified>
</cp:coreProperties>
</file>