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0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00000" w:rsidRDefault="00D807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Заболевание щитовидной железы и беременность</w:t>
      </w:r>
    </w:p>
    <w:p w:rsidR="00000000" w:rsidRDefault="00D807D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нормальных условиях во время бер</w:t>
      </w:r>
      <w:r>
        <w:rPr>
          <w:rFonts w:ascii="Times New Roman" w:hAnsi="Times New Roman" w:cs="Times New Roman"/>
          <w:sz w:val="24"/>
          <w:szCs w:val="24"/>
          <w:lang w:val="ru-RU"/>
        </w:rPr>
        <w:t>еменности происходит усиление функции щитовидной железы и повышение выработки тиреоидных гормонов, особенно в первой половине беременности, ранние ее сроки, когда не функционирует щитовидная железа плода.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Тироидные гормоны во время беременности имеют знач</w:t>
      </w:r>
      <w:r>
        <w:rPr>
          <w:rFonts w:ascii="Times New Roman" w:hAnsi="Times New Roman" w:cs="Times New Roman"/>
          <w:sz w:val="24"/>
          <w:szCs w:val="24"/>
          <w:lang w:val="ru-RU"/>
        </w:rPr>
        <w:t>ение для развития плода, процессов его роста и дифференцировки тканей. Они влияют на развитие легочной ткани, миелогенеза</w:t>
      </w:r>
      <w:bookmarkStart w:id="1" w:name="ìèåëîãåíåçà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головного мозга, оссификацию.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последующем, во второй половине беременности, избыток гор</w:t>
      </w:r>
      <w:r>
        <w:rPr>
          <w:rFonts w:ascii="Times New Roman" w:hAnsi="Times New Roman" w:cs="Times New Roman"/>
          <w:sz w:val="24"/>
          <w:szCs w:val="24"/>
          <w:lang w:val="ru-RU"/>
        </w:rPr>
        <w:t>монов связывается с белками и переходит в неактивное состояние.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Щитовидная железа плода начинает функционировать сравнительно рано - на 14-16 неделе, и к моменту родов полностью сформирована функциональная система гипофиз - щитовидная железа. Тиреотропные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гормоны гипофиза не проходят плацентарный барьер, но тиреоидные гормоны свободно проходят от матери к плоду и обратно через плаценту (тироксин и трийодтиронин</w:t>
      </w:r>
      <w:bookmarkStart w:id="2" w:name="òðèéîäòèðîíèí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Наиболее часто во время беременности встр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ечается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диффузный токсический зоб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(от 0,2 до 8%), обязательными симптомами которого является гиперплазия и гиперфункция щитовидной железы.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 время беременности представляет определенные трудности оценка степени нарушения функции щитовидной железы при ее </w:t>
      </w:r>
      <w:r>
        <w:rPr>
          <w:rFonts w:ascii="Times New Roman" w:hAnsi="Times New Roman" w:cs="Times New Roman"/>
          <w:sz w:val="24"/>
          <w:szCs w:val="24"/>
          <w:lang w:val="ru-RU"/>
        </w:rPr>
        <w:t>патологии и гиперактивность щитовидной железы, связанную с беременностью.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диффузном токсическом зобе отмечается увеличение общего свободного тироксина, более высокое содержание связанного белком йода. Обычно больные жалуются на сердцебиение (на ЭКГ 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нусовая тахикардия, повышенный вольтаж, увеличение систолических показателей), утомляемость, нервозность, нарушение сна, чувство жара, повышенное потоотделение, тремор рук, экзофтальм, увеличение щитовидной железы, субфебрилитет. При диффузном токсическом </w:t>
      </w:r>
      <w:r>
        <w:rPr>
          <w:rFonts w:ascii="Times New Roman" w:hAnsi="Times New Roman" w:cs="Times New Roman"/>
          <w:sz w:val="24"/>
          <w:szCs w:val="24"/>
          <w:lang w:val="ru-RU"/>
        </w:rPr>
        <w:t>зобе в первой половине беременности на фоне повышенной активности функции щитовидной железы у всех женщин отмечается обострение заболевания, во второй половине беременности в связи с блокадой избытка гормонов у части больных с легкой степенью тиреотоксикоз</w:t>
      </w:r>
      <w:r>
        <w:rPr>
          <w:rFonts w:ascii="Times New Roman" w:hAnsi="Times New Roman" w:cs="Times New Roman"/>
          <w:sz w:val="24"/>
          <w:szCs w:val="24"/>
          <w:lang w:val="ru-RU"/>
        </w:rPr>
        <w:t>а наступает улучшение.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Но у большинства больных улучшение не наступает, а в срок 28 недель в связи с гемоциркуляторной адаптацией - увеличение ОЦК, минутного объема сердца - может наступить сердечно-сосудистая декомпенсация: тахикардия до 120-140 ударов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минуту, нарушение ритма по типу мерцательной аритмии, тахипное.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 беременных с токсическим зобом течение беременности наиболее часто (до 50%) осложняется угрозой прерывания беременности, особенно в ранние сроки. Это связано с избытком тиреоидных гормонов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которые нарушают имплантацию, плацентацию - отрицательно влияют на развитие плодного яйца.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Вторым по частоте осложнением течения беременности при тиреотоксикозе является ранний токсикоз беременных, причем развитие его совпадает с обострением тиреотоксик</w:t>
      </w:r>
      <w:r>
        <w:rPr>
          <w:rFonts w:ascii="Times New Roman" w:hAnsi="Times New Roman" w:cs="Times New Roman"/>
          <w:sz w:val="24"/>
          <w:szCs w:val="24"/>
          <w:lang w:val="ru-RU"/>
        </w:rPr>
        <w:t>оза, протекает тяжело и плохо поддается лечению, в связи с чем беременность приходится часто прерывать. Поздние токсикозы беременных возникают реже, доминирующим симптомом является гипертензия; течение ПТБ очень тяжелое и плохо поддается лечению.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родах </w:t>
      </w:r>
      <w:r>
        <w:rPr>
          <w:rFonts w:ascii="Times New Roman" w:hAnsi="Times New Roman" w:cs="Times New Roman"/>
          <w:sz w:val="24"/>
          <w:szCs w:val="24"/>
          <w:lang w:val="ru-RU"/>
        </w:rPr>
        <w:t>может часто возникать декомпенсация ССС, а в послеродовом и раннем послеродовом периодах - кровотечения. Поэтому в родах необходимо тщательно следить за состоянием ССС, в послеродовом и раннем послеродовом периодах применять профилактику кровотечений.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ослеродовом периоде также часто наблюдается обострение тиреотоксикоза - сердцебиение, слабость, общий тремор, усиление потоотделения. Резкое обострение в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послеродовом периоде тиреотоксикоза требует: 1) лечения мерказалило</w:t>
      </w:r>
      <w:bookmarkStart w:id="3" w:name="ìåðêóçàëèë"/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м, а так как он проходит через молоко к плоду и отрицательно влияет на его - 2) подавление лактации.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Лечение токсического диффузного зоба при беременности - очень ответственная задача. Только в 50-60% при тиреотоксикозе легкой степени можно получить </w:t>
      </w:r>
      <w:r>
        <w:rPr>
          <w:rFonts w:ascii="Times New Roman" w:hAnsi="Times New Roman" w:cs="Times New Roman"/>
          <w:sz w:val="24"/>
          <w:szCs w:val="24"/>
          <w:lang w:val="ru-RU"/>
        </w:rPr>
        <w:t>достаточный терапевтический эффект от применения йодистых препаратов, в частности дийодтирозина, на фоне диеты, богатой витаминами, и седативных средств (валериана, пустырник). Лечение мерказалилом</w:t>
      </w:r>
      <w:bookmarkStart w:id="4" w:name="ìåðêóçàëèë1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опасно из-за е</w:t>
      </w:r>
      <w:r>
        <w:rPr>
          <w:rFonts w:ascii="Times New Roman" w:hAnsi="Times New Roman" w:cs="Times New Roman"/>
          <w:sz w:val="24"/>
          <w:szCs w:val="24"/>
          <w:lang w:val="ru-RU"/>
        </w:rPr>
        <w:t>го повреждающего действия на органогенез щитовидной железы плода - опасность развития гипотиреоза у плода-новорожденного.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Поэтому при диффузном токсическом зобе средней тяжести и узловом зобе показано прерывание беременности. Однако, если женщина не согла</w:t>
      </w:r>
      <w:r>
        <w:rPr>
          <w:rFonts w:ascii="Times New Roman" w:hAnsi="Times New Roman" w:cs="Times New Roman"/>
          <w:sz w:val="24"/>
          <w:szCs w:val="24"/>
          <w:lang w:val="ru-RU"/>
        </w:rPr>
        <w:t>сна на прерывание беременности, остается хирургический метод лечения, который наиболее безопасен (меркузалилом</w:t>
      </w:r>
      <w:bookmarkStart w:id="5" w:name="ìåðêóçàëèë2"/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 xml:space="preserve"> нельзя лечить). Производить операцию во время беременности необходимо в срок 14 недель, так как 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 операции увеличивает частоту прерывания беременности.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Нарушение функции щитовидной железы у беременных неблагоприятно влияет на плод и развитие ребенка - при тиреотоксикозе в 12% у новорожденных выявляются признаки гипотиреоза, так как избыт</w:t>
      </w:r>
      <w:r>
        <w:rPr>
          <w:rFonts w:ascii="Times New Roman" w:hAnsi="Times New Roman" w:cs="Times New Roman"/>
          <w:sz w:val="24"/>
          <w:szCs w:val="24"/>
          <w:lang w:val="ru-RU"/>
        </w:rPr>
        <w:t>ок материнских тиреоидных гормонов тормозит развитие тиреотропной функции гипофиза и функции щитовидной железы у плода. У новорожденных этой группы наблюдаются: сухая и отечная кожа, пергаментность костей черепа, постоянно открытая ротовая щель, утолщенный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язык, мышечный гипотонус и гипорефлексия, замедленная перистальтика кишечника и наклонность к запорам. При этом почти в 50% потребовалась заместительная терапия тиреоидными гормонами.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Тактика акушер-гинеколога и эндокринолога при ведении беременных с диф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фузным и узловым токсическим зобом следующая: госпитализация в ранние сроки до 12 недель для обследования и решения вопроса о возможности вынашивания беременности, тем более, что в этот период возникают осложнения, специфические для беременности (токсикоз </w:t>
      </w:r>
      <w:r>
        <w:rPr>
          <w:rFonts w:ascii="Times New Roman" w:hAnsi="Times New Roman" w:cs="Times New Roman"/>
          <w:sz w:val="24"/>
          <w:szCs w:val="24"/>
          <w:lang w:val="ru-RU"/>
        </w:rPr>
        <w:t>и угроза прерывания). Беременность противопоказана при средней тяжести течения диффузного зобы и узловом зобе, если женщина не намерена оперироваться в срок 14 недель. Беременность возможно вынашивать только при легкой степени тиреотоксикоза диффузного зоб</w:t>
      </w:r>
      <w:r>
        <w:rPr>
          <w:rFonts w:ascii="Times New Roman" w:hAnsi="Times New Roman" w:cs="Times New Roman"/>
          <w:sz w:val="24"/>
          <w:szCs w:val="24"/>
          <w:lang w:val="ru-RU"/>
        </w:rPr>
        <w:t>а и положительном лечении дийодтирозином. Постоянное наблюдение акушер-гинеколога и эндокринолога позволит выявлять осложнения беременности и оценит эффект лечения тиреотоксикоза. При малейших осложнениях показана госпитализация. Роды проводят в специализи</w:t>
      </w:r>
      <w:r>
        <w:rPr>
          <w:rFonts w:ascii="Times New Roman" w:hAnsi="Times New Roman" w:cs="Times New Roman"/>
          <w:sz w:val="24"/>
          <w:szCs w:val="24"/>
          <w:lang w:val="ru-RU"/>
        </w:rPr>
        <w:t>рованном роддоме (областном) с контролем за ССС и кардиотропной</w:t>
      </w:r>
      <w:bookmarkStart w:id="6" w:name="êàðòèîòðîïíàÿ"/>
      <w:bookmarkEnd w:id="6"/>
      <w:r>
        <w:rPr>
          <w:rFonts w:ascii="Times New Roman" w:hAnsi="Times New Roman" w:cs="Times New Roman"/>
          <w:sz w:val="24"/>
          <w:szCs w:val="24"/>
          <w:lang w:val="ru-RU"/>
        </w:rPr>
        <w:t xml:space="preserve"> терапией, профилактикой кровотечения в последовом и послеродовом периодах. Дети передаются под наблюдение педиатра-эндокринолога.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D807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Сочетание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гипотиреоза и беременности</w:t>
      </w:r>
    </w:p>
    <w:p w:rsidR="00000000" w:rsidRDefault="00D807D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Подобное состояние наблюдается сравнительно редко, так как в подобных значительно повреждается репродуктивная функция - бесплодие. Гипотиреоз - заболевание, обусловленное снижением поступления в организм тиреоидных гормонов. В</w:t>
      </w:r>
      <w:r>
        <w:rPr>
          <w:rFonts w:ascii="Times New Roman" w:hAnsi="Times New Roman" w:cs="Times New Roman"/>
          <w:sz w:val="24"/>
          <w:szCs w:val="24"/>
          <w:lang w:val="ru-RU"/>
        </w:rPr>
        <w:t>ыраженные формы гипотиреоза называются микседемой, при атиреозе развитивается кретинизм.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 приказу МЗ СССР № 234 все формы гипотиреоза являются показанием для прерывания беременности, так как высок риск получения поврежденных детей и высока перинатальная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смертность.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Некомпенсированный гипотиреоз, если наступает беременность, приводит к прерыванию ее, а в случае рождения плода - неполноценные дети: аномалии развития головного мозга, тяжелейшие расстройства функции щитовидной железы, болезнь Дауна, в дальн</w:t>
      </w:r>
      <w:r>
        <w:rPr>
          <w:rFonts w:ascii="Times New Roman" w:hAnsi="Times New Roman" w:cs="Times New Roman"/>
          <w:sz w:val="24"/>
          <w:szCs w:val="24"/>
          <w:lang w:val="ru-RU"/>
        </w:rPr>
        <w:t>ейшем задержка умственного развития. В сочетании с высокой перинатальной смертностью, конечно, это непроизводительные экономические затраты общества на репродукцию.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Гипотиреоз может быть врожденным (наиболее опасный для беременности, так как вызывает тяже</w:t>
      </w:r>
      <w:r>
        <w:rPr>
          <w:rFonts w:ascii="Times New Roman" w:hAnsi="Times New Roman" w:cs="Times New Roman"/>
          <w:sz w:val="24"/>
          <w:szCs w:val="24"/>
          <w:lang w:val="ru-RU"/>
        </w:rPr>
        <w:t>лейшие перинатальные осложнения) и приобретенный - после оперативного вмешательства на щитовидной железе церебрально-гипофизарного происхождения.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Течение беременности при гипотиреозе осложняется тяжелой формой ПТБ в форме эклампсии и сопровождается высоко</w:t>
      </w:r>
      <w:r>
        <w:rPr>
          <w:rFonts w:ascii="Times New Roman" w:hAnsi="Times New Roman" w:cs="Times New Roman"/>
          <w:sz w:val="24"/>
          <w:szCs w:val="24"/>
          <w:lang w:val="ru-RU"/>
        </w:rPr>
        <w:t>й материнской смертностью, внутриутробной гибелью плода, особенно при некомпенсированном гипотиреозе. Даже при субкомпенсированной форме гипотиреоза резко возрастает частота прерывания беременности.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Беременные с гипотиреозом жалуются на вялость, сонливост</w:t>
      </w:r>
      <w:r>
        <w:rPr>
          <w:rFonts w:ascii="Times New Roman" w:hAnsi="Times New Roman" w:cs="Times New Roman"/>
          <w:sz w:val="24"/>
          <w:szCs w:val="24"/>
          <w:lang w:val="ru-RU"/>
        </w:rPr>
        <w:t>ь, снижение памяти, сухость кожи, выпадение волос, ломкость волос, упорные запоры. Отмечается бледность и отечность кожи, брадикардия, повышенное содержание холестерина в крови.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Во время беременности, особенно во второй ее половине, отмечается некоторое у</w:t>
      </w:r>
      <w:r>
        <w:rPr>
          <w:rFonts w:ascii="Times New Roman" w:hAnsi="Times New Roman" w:cs="Times New Roman"/>
          <w:sz w:val="24"/>
          <w:szCs w:val="24"/>
          <w:lang w:val="ru-RU"/>
        </w:rPr>
        <w:t>лучшение течения гипотиреоза. Это связано с повышением активности функции щитовидной железы плода (опасно для него!) и поступление плодовых тиреоидных гормонов в организм матери. Это опасно для плода, так как раннее включение функции щитовидной железы прив</w:t>
      </w:r>
      <w:r>
        <w:rPr>
          <w:rFonts w:ascii="Times New Roman" w:hAnsi="Times New Roman" w:cs="Times New Roman"/>
          <w:sz w:val="24"/>
          <w:szCs w:val="24"/>
          <w:lang w:val="ru-RU"/>
        </w:rPr>
        <w:t>одит к ее истощению в последующем.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Берменность возможно вынашивать при вторичном гипотиреозе после операции на щитовидной железе при условии его компенсированного течения под влиянием специфической терапии. Адекватная заместительная гормональная терапия о</w:t>
      </w:r>
      <w:r>
        <w:rPr>
          <w:rFonts w:ascii="Times New Roman" w:hAnsi="Times New Roman" w:cs="Times New Roman"/>
          <w:sz w:val="24"/>
          <w:szCs w:val="24"/>
          <w:lang w:val="ru-RU"/>
        </w:rPr>
        <w:t>существляется тиреоидином или комбинацией тиреоидина и трийодтиронина</w:t>
      </w:r>
      <w:bookmarkStart w:id="7" w:name="òðèéîäòèðîíèí1"/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>. Во второй половине беременности дозу нужно несколько снизить, но не отменять. Беременную наблюдают акушер-гинеколог и эндокриноло</w:t>
      </w:r>
      <w:r>
        <w:rPr>
          <w:rFonts w:ascii="Times New Roman" w:hAnsi="Times New Roman" w:cs="Times New Roman"/>
          <w:sz w:val="24"/>
          <w:szCs w:val="24"/>
          <w:lang w:val="ru-RU"/>
        </w:rPr>
        <w:t>г. Госпитализировать при любых осложнениях беременности. При врожденных формах гипотиреоза беременность противопоказана из-за рождения неполноценных детей (возможность хромосомных аберраций).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D807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Заболевания надпочечников и беременность</w:t>
      </w:r>
    </w:p>
    <w:p w:rsidR="00000000" w:rsidRDefault="00D807D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Функциональная роль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гормонов коры надпочечников во время беременности разнообразна. Они участвуют в обменных и адаптационных механизмах во время беременности и в родах, принимают роль в синтезе половых стероидных гормонов, развитии легких, печени, поджелудочной железы, мозга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Во время беременности у женщины повышается функция коры надпочечников, о чем свидетельствует появление стрий</w:t>
      </w:r>
      <w:bookmarkStart w:id="8" w:name="ñòðèé"/>
      <w:bookmarkEnd w:id="8"/>
      <w:r>
        <w:rPr>
          <w:rFonts w:ascii="Times New Roman" w:hAnsi="Times New Roman" w:cs="Times New Roman"/>
          <w:sz w:val="24"/>
          <w:szCs w:val="24"/>
          <w:lang w:val="ru-RU"/>
        </w:rPr>
        <w:t>, задержка На и жидкости, гипертензия - повышение сосудистого тонуса.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Надпочечники у плода формируются и начинают функционир</w:t>
      </w:r>
      <w:r>
        <w:rPr>
          <w:rFonts w:ascii="Times New Roman" w:hAnsi="Times New Roman" w:cs="Times New Roman"/>
          <w:sz w:val="24"/>
          <w:szCs w:val="24"/>
          <w:lang w:val="ru-RU"/>
        </w:rPr>
        <w:t>овать раньше других эндокринных желез - еще в первом триместре в 10-11 недель. Для синтеза кортикостероидов плод использует плацентарный прогестерон. Как уже отмечалось выше, кортикостероиды влияют на формирование тканей и органов у плода (в частности, лег</w:t>
      </w:r>
      <w:r>
        <w:rPr>
          <w:rFonts w:ascii="Times New Roman" w:hAnsi="Times New Roman" w:cs="Times New Roman"/>
          <w:sz w:val="24"/>
          <w:szCs w:val="24"/>
          <w:lang w:val="ru-RU"/>
        </w:rPr>
        <w:t>ких, головного мозга, печени, поджелудочной железы, сердца). Кроме того, в надпочечниках плода происходит синтех дегидроэпиандростерона - предшственника для биосинтеза эстриола в плаценте, этот гормон обеспечивает оптимальное функционирование маточно-плаце</w:t>
      </w:r>
      <w:r>
        <w:rPr>
          <w:rFonts w:ascii="Times New Roman" w:hAnsi="Times New Roman" w:cs="Times New Roman"/>
          <w:sz w:val="24"/>
          <w:szCs w:val="24"/>
          <w:lang w:val="ru-RU"/>
        </w:rPr>
        <w:t>нтарной системы.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Плацента проходима в зависимости от концентрации для кортикостероидов. Поэтому при нарушении функции надпочечников у матери возникают не только осложнения самой беремнности, но и осложнеия в формировании в первую очередь надпочечников у п</w:t>
      </w:r>
      <w:r>
        <w:rPr>
          <w:rFonts w:ascii="Times New Roman" w:hAnsi="Times New Roman" w:cs="Times New Roman"/>
          <w:sz w:val="24"/>
          <w:szCs w:val="24"/>
          <w:lang w:val="ru-RU"/>
        </w:rPr>
        <w:t>лода, осложнения в развитии его.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D807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Беременность в сочетании с болезнью или синдромом Иценко-Кушинга</w:t>
      </w:r>
    </w:p>
    <w:p w:rsidR="00000000" w:rsidRDefault="00D807D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патогенез болезни Иценко-Кушинга имеет значение повышенная выработка кортикотропин-релизинг-фактора гипоталамусом, приводящая к повышенной продукции гипо</w:t>
      </w:r>
      <w:r>
        <w:rPr>
          <w:rFonts w:ascii="Times New Roman" w:hAnsi="Times New Roman" w:cs="Times New Roman"/>
          <w:sz w:val="24"/>
          <w:szCs w:val="24"/>
          <w:lang w:val="ru-RU"/>
        </w:rPr>
        <w:t>физом АКТГ, а это в свою очередь вызывает гиперплазию коры надпочечников и увеличение синтеза кортикостероидов. Избыток кортикостероидов и обуславливает клинику заболевания. Заболевание может быть вызвано нарушением ункциональных отношений в системе гипота</w:t>
      </w:r>
      <w:r>
        <w:rPr>
          <w:rFonts w:ascii="Times New Roman" w:hAnsi="Times New Roman" w:cs="Times New Roman"/>
          <w:sz w:val="24"/>
          <w:szCs w:val="24"/>
          <w:lang w:val="ru-RU"/>
        </w:rPr>
        <w:t>ламус - гипофиз - надпочечник, либо базофильной аденомой гипофиза, которая встречается почти в 5?% всех случаев болезни Иценко-Кушинга.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Синдром Иценко-Кушинга возникает при опухолях коры надпочечников - глюкостеромы или глюкоандростеромы</w:t>
      </w:r>
      <w:bookmarkStart w:id="9" w:name="ãëþêîñòåðîìà"/>
      <w:bookmarkEnd w:id="9"/>
      <w:r>
        <w:rPr>
          <w:rFonts w:ascii="Times New Roman" w:hAnsi="Times New Roman" w:cs="Times New Roman"/>
          <w:sz w:val="24"/>
          <w:szCs w:val="24"/>
          <w:lang w:val="ru-RU"/>
        </w:rPr>
        <w:t>, а также опухоли других органов, продуцирующих АКТГ-подобные вещества. Синдром Иценко-Кушинга вызывается и развивается при длительном лечении кортикостероидами.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 фоне хронической надпочечниковой недостаточности могут воз</w:t>
      </w:r>
      <w:r>
        <w:rPr>
          <w:rFonts w:ascii="Times New Roman" w:hAnsi="Times New Roman" w:cs="Times New Roman"/>
          <w:sz w:val="24"/>
          <w:szCs w:val="24"/>
          <w:lang w:val="ru-RU"/>
        </w:rPr>
        <w:t>никать кризы острой надпочечниковой недостаточности, вызванные инфекцией, интоксикацией, психической травмой, хирургической травмой, беременностью и родами. В клинике криза ведущими являются нарастающая дегидратация, сосудистый коллапс, нарушение функции п</w:t>
      </w:r>
      <w:r>
        <w:rPr>
          <w:rFonts w:ascii="Times New Roman" w:hAnsi="Times New Roman" w:cs="Times New Roman"/>
          <w:sz w:val="24"/>
          <w:szCs w:val="24"/>
          <w:lang w:val="ru-RU"/>
        </w:rPr>
        <w:t>очек.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лечении хронической надпочечниковой недостаточности главное в заместительной терапии стероидными гормонами: глюкокортикоидного действия - дексаметазом и тримациолом - и минералокортикоидного действия - типа дезоксикортикостерона ацетата (ДОКСА). Г</w:t>
      </w:r>
      <w:r>
        <w:rPr>
          <w:rFonts w:ascii="Times New Roman" w:hAnsi="Times New Roman" w:cs="Times New Roman"/>
          <w:sz w:val="24"/>
          <w:szCs w:val="24"/>
          <w:lang w:val="ru-RU"/>
        </w:rPr>
        <w:t>идрокортизон, преднизалон, преднизон - препараты в основном глюкокортикоидного действия, но в минимальной степени обладающие минералокортикоидными свойствами.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До применения стероидных гормонов беременность у больных с хронической надпочечниковой недостато</w:t>
      </w:r>
      <w:r>
        <w:rPr>
          <w:rFonts w:ascii="Times New Roman" w:hAnsi="Times New Roman" w:cs="Times New Roman"/>
          <w:sz w:val="24"/>
          <w:szCs w:val="24"/>
          <w:lang w:val="ru-RU"/>
        </w:rPr>
        <w:t>чностью встречалась редко и сопровождалась высокой материнской смертностью из-за криза.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связи с применением стероидных гормонов возможность наступления беременности увеличилась, так как восстанавливается генеративная функция. Кроме того, большую группу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составляют женщины, которые до анступления беременности длительно лечились стероидными гормонами по поводу экстрагенитальных заболеваний, что приводит к снижению функции коры надпочечников. Возросло число женщин после двухсторонней адреналэктомии. Все это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увеличивает контингент беременных с хронической надпочечниковой недостаточностью. Во время беременности и особенно в родах и послеродовом периоде может легко развиться криз острой почечниковой недостаточности, особенно при неадекватной заместительной гормо</w:t>
      </w:r>
      <w:r>
        <w:rPr>
          <w:rFonts w:ascii="Times New Roman" w:hAnsi="Times New Roman" w:cs="Times New Roman"/>
          <w:sz w:val="24"/>
          <w:szCs w:val="24"/>
          <w:lang w:val="ru-RU"/>
        </w:rPr>
        <w:t>нальной терапии или при латентно, скрыто протекающей хронической надпочечниковой недостаточности.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Наиболее вероятна опасность криза: 1) в ранние сроки беременности; 2) в родах; 3) в раннем послеродовом периоде.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ранние сроки беременности повышается потр</w:t>
      </w:r>
      <w:r>
        <w:rPr>
          <w:rFonts w:ascii="Times New Roman" w:hAnsi="Times New Roman" w:cs="Times New Roman"/>
          <w:sz w:val="24"/>
          <w:szCs w:val="24"/>
          <w:lang w:val="ru-RU"/>
        </w:rPr>
        <w:t>ебность в гормонах надпочечников, кроме того, у больных хронической надпочечниковой недостаточностью нередко присоединяется ранний токсикоз, который нарушает электролитный обмен, вызывает дегидратацию, гипогликемию, гипохлорению, которые и обуславливают кр</w:t>
      </w:r>
      <w:r>
        <w:rPr>
          <w:rFonts w:ascii="Times New Roman" w:hAnsi="Times New Roman" w:cs="Times New Roman"/>
          <w:sz w:val="24"/>
          <w:szCs w:val="24"/>
          <w:lang w:val="ru-RU"/>
        </w:rPr>
        <w:t>из.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родах - максимальные энергетические затраты в относительно короткий промежуток времени требует повышенного количества кортикостероидов.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раннем послеродовом периоде опасность заключается в удалении плода и плаценты, так как они представляют гормон</w:t>
      </w:r>
      <w:r>
        <w:rPr>
          <w:rFonts w:ascii="Times New Roman" w:hAnsi="Times New Roman" w:cs="Times New Roman"/>
          <w:sz w:val="24"/>
          <w:szCs w:val="24"/>
          <w:lang w:val="ru-RU"/>
        </w:rPr>
        <w:t>ально активный комплекс, продуцирующий стероиды. Кроме того, усиленный диурез после родов на протяжении первых суток приводит к введению из организма воды и солей.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указанные критические сроки необходимо особое внимание и наблюдение за беременной и увели</w:t>
      </w:r>
      <w:r>
        <w:rPr>
          <w:rFonts w:ascii="Times New Roman" w:hAnsi="Times New Roman" w:cs="Times New Roman"/>
          <w:sz w:val="24"/>
          <w:szCs w:val="24"/>
          <w:lang w:val="ru-RU"/>
        </w:rPr>
        <w:t>чение заместительной гормональной терапии.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Во второй половине беременности отмечается некоторое улучшение хронической надпочечниковой недостаточности, что связано с участием плода в выработке кортикостероидов и влиянии гормонов плаценты - прогестерона и п</w:t>
      </w:r>
      <w:r>
        <w:rPr>
          <w:rFonts w:ascii="Times New Roman" w:hAnsi="Times New Roman" w:cs="Times New Roman"/>
          <w:sz w:val="24"/>
          <w:szCs w:val="24"/>
          <w:lang w:val="ru-RU"/>
        </w:rPr>
        <w:t>лацентарного лактогена.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Течение беременности при хрронической надпочечниковой недостаточности часто осложняется ранним токсикозом беременных, что связано с нарушением обменных процессов. Поздние токсикозы могут быть обусловлены передозировкой стероидных г</w:t>
      </w:r>
      <w:r>
        <w:rPr>
          <w:rFonts w:ascii="Times New Roman" w:hAnsi="Times New Roman" w:cs="Times New Roman"/>
          <w:sz w:val="24"/>
          <w:szCs w:val="24"/>
          <w:lang w:val="ru-RU"/>
        </w:rPr>
        <w:t>ормонов. При передозировке гормонов может наступать пролонгирование беременности на 10-12 дней.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ведении беременности следует учитывать критические сроки, опасные кризами острой надпочечниковой недостаточности, а также возможными оперативными вмешатель</w:t>
      </w:r>
      <w:r>
        <w:rPr>
          <w:rFonts w:ascii="Times New Roman" w:hAnsi="Times New Roman" w:cs="Times New Roman"/>
          <w:sz w:val="24"/>
          <w:szCs w:val="24"/>
          <w:lang w:val="ru-RU"/>
        </w:rPr>
        <w:t>ствами в родах, что требует проведения адекватной заместительной гормональной терапии. При заместительной гормональной терапии необходим контроль за состоянием больной, ее весовой прибавкой, АД, содержанием сахара в крови, экскрецией 17-КС и 17-ОКСР</w:t>
      </w:r>
      <w:bookmarkStart w:id="10" w:name="ýêñêðåöèÿ"/>
      <w:bookmarkEnd w:id="10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первой половине берменности назначают преднизалон 10-15 мг в сутки и ДОКСА 5 мг в/м через 2 дня; во второй половине берменности преднизалон уменьшают на 5 мг и отменяют ДОКСА. Диета должна быть богата витаминами, особенно </w:t>
      </w:r>
      <w:r>
        <w:rPr>
          <w:rFonts w:ascii="Times New Roman" w:hAnsi="Times New Roman" w:cs="Times New Roman"/>
          <w:sz w:val="24"/>
          <w:szCs w:val="24"/>
          <w:lang w:val="ru-RU"/>
        </w:rPr>
        <w:t>С - до 1 г в сутки. Хлорид натрия - 10 г в сутки при ограничении калия. В родах с начала их назначают гидрокортион до 75 мг, ДОКСА 5 мг и под контролем за состоянием повторяют через 5-6 часов. При снижении АД ниже 110/70 дозу увеличивают. В/в капельно ввод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ится 500 мл 5% хлорида натрия с 1 мл 0,6% корглюкона и 10 мл 5% витамина С. При планируемом оперативном родоразрешении назначают гидрокортизон за сутки по 50 мг 3 раза, утром в день операции в/м 75 мг гидрокортизона, в ходе операции в/в капельно 75-100 мг </w:t>
      </w:r>
      <w:r>
        <w:rPr>
          <w:rFonts w:ascii="Times New Roman" w:hAnsi="Times New Roman" w:cs="Times New Roman"/>
          <w:sz w:val="24"/>
          <w:szCs w:val="24"/>
          <w:lang w:val="ru-RU"/>
        </w:rPr>
        <w:t>гидрокортизона на физиологическим растворе.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первые сутки после родов терапия такая же, как и в родах. Передозировка гормонов проявляется проходящей гипертонией, отеками, диспепсией. В последующем в послеродовом и послеоперационном периодах дозу гормонов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 снижают под контролем АД, 17-КС, 17-ОКС. На 3-4-й день - гидрокортизон 50 мг 3 раза и ДОКСА 5 мг; 5-6-й день - гидрокортизон 50 мг 2 раза и преднизалом 10-15 мг; 7-8-й день - гидрокортизон 50 мг и преднизалон 10-15 мг. В дальнейшем переходят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фиксированные дозы преднизалона, применяемые ранее. В связи с высокой чувствительностью к инфекции назначают антибиотики широкого спектра, лактация нежелательна и опасна (из-за нагрузки и возможности мастита).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Прерывание беременности опасно развитием кри</w:t>
      </w:r>
      <w:r>
        <w:rPr>
          <w:rFonts w:ascii="Times New Roman" w:hAnsi="Times New Roman" w:cs="Times New Roman"/>
          <w:sz w:val="24"/>
          <w:szCs w:val="24"/>
          <w:lang w:val="ru-RU"/>
        </w:rPr>
        <w:t>за, поэтому при хронической надпочечниковой недостаточности прерывание беременности производится по строгим показаниям (акушерским), наиболее безопасно прерывание до 12 недель с применением усиленной стероидной терапии.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 детей, рожденных матерями с хрони</w:t>
      </w:r>
      <w:r>
        <w:rPr>
          <w:rFonts w:ascii="Times New Roman" w:hAnsi="Times New Roman" w:cs="Times New Roman"/>
          <w:sz w:val="24"/>
          <w:szCs w:val="24"/>
          <w:lang w:val="ru-RU"/>
        </w:rPr>
        <w:t>ческой надпочечниковой недостаточностью, может развиться адреналовая недостаточность в первые сутки жизни, которая преходяща и обусловлена ответом на подавляющее действие больших доз стероидных гормонов, применяемых в родах. Выражается это к эксикозе, колл</w:t>
      </w:r>
      <w:r>
        <w:rPr>
          <w:rFonts w:ascii="Times New Roman" w:hAnsi="Times New Roman" w:cs="Times New Roman"/>
          <w:sz w:val="24"/>
          <w:szCs w:val="24"/>
          <w:lang w:val="ru-RU"/>
        </w:rPr>
        <w:t>апсе, дыхательной недостаточности. Им назначают гидрокортизон по 5-7,5 мг в/м 2 раза в день, изотонический раствор хлорида натрия и глюкозы. Доза гидрокортизона снижается, и к 5-6-му дню состояние ребенка нормализуется.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Беременные с хронической надпочечни</w:t>
      </w:r>
      <w:r>
        <w:rPr>
          <w:rFonts w:ascii="Times New Roman" w:hAnsi="Times New Roman" w:cs="Times New Roman"/>
          <w:sz w:val="24"/>
          <w:szCs w:val="24"/>
          <w:lang w:val="ru-RU"/>
        </w:rPr>
        <w:t>ковой недостаточностью наблюдаются акушер-гинекологом и эндокринологом. Беременность разрешается вынашивать только при адекватной заместительной терапии в умеренных дозах, так как значительные дозы кортикостероидов приводят к уменьшению массы головного моз</w:t>
      </w:r>
      <w:r>
        <w:rPr>
          <w:rFonts w:ascii="Times New Roman" w:hAnsi="Times New Roman" w:cs="Times New Roman"/>
          <w:sz w:val="24"/>
          <w:szCs w:val="24"/>
          <w:lang w:val="ru-RU"/>
        </w:rPr>
        <w:t>га, легких, печени, поджелудочной железы, сердца, надпочечников и увеличению гипофиза, в последующем - к надпочечниковой недостаточности.</w:t>
      </w:r>
    </w:p>
    <w:p w:rsidR="00000000" w:rsidRDefault="00D80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Следует отметить, что возможность встречи со скрытыми формами хронической надпочечниковой недостаточности в последнее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время возрастает в связи с широким применением стероидных гормонов при различных заболеваниях, при этом развивается снижение функции коры надпочечников. Это проявляется во время беременности в критические сроки кризами острой надпочечниковой недостаточнос</w:t>
      </w:r>
      <w:r>
        <w:rPr>
          <w:rFonts w:ascii="Times New Roman" w:hAnsi="Times New Roman" w:cs="Times New Roman"/>
          <w:sz w:val="24"/>
          <w:szCs w:val="24"/>
          <w:lang w:val="ru-RU"/>
        </w:rPr>
        <w:t>ти.</w:t>
      </w:r>
    </w:p>
    <w:p w:rsidR="00D807DE" w:rsidRDefault="00D8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заключение следует отметить, что эндокринная патология в сочетании с беременностью требует особой осторожности при решении вопроса о возможности вынашивания беременности. Очень высока опасность передачи эндокринного заболевания от матери к плоду в э</w:t>
      </w:r>
      <w:r>
        <w:rPr>
          <w:rFonts w:ascii="Times New Roman" w:hAnsi="Times New Roman" w:cs="Times New Roman"/>
          <w:sz w:val="24"/>
          <w:szCs w:val="24"/>
          <w:lang w:val="ru-RU"/>
        </w:rPr>
        <w:t>мбриоорганофункциогенезе по принципу “орган - к органу”.</w:t>
      </w:r>
    </w:p>
    <w:sectPr w:rsidR="00D807DE">
      <w:headerReference w:type="default" r:id="rId6"/>
      <w:pgSz w:w="11907" w:h="16840" w:code="9"/>
      <w:pgMar w:top="1418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DE" w:rsidRDefault="00D807DE">
      <w:r>
        <w:separator/>
      </w:r>
    </w:p>
  </w:endnote>
  <w:endnote w:type="continuationSeparator" w:id="0">
    <w:p w:rsidR="00D807DE" w:rsidRDefault="00D8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DE" w:rsidRDefault="00D807DE">
      <w:r>
        <w:separator/>
      </w:r>
    </w:p>
  </w:footnote>
  <w:footnote w:type="continuationSeparator" w:id="0">
    <w:p w:rsidR="00D807DE" w:rsidRDefault="00D8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07D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2D34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D807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34"/>
    <w:rsid w:val="00CC2D34"/>
    <w:rsid w:val="00D8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878000-22AE-42FD-A874-8B6BBBD6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customStyle="1" w:styleId="a6">
    <w:name w:val="номер страницы"/>
    <w:basedOn w:val="a3"/>
    <w:uiPriority w:val="99"/>
  </w:style>
  <w:style w:type="character" w:styleId="a7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2706</Words>
  <Characters>15429</Characters>
  <Application>Microsoft Office Word</Application>
  <DocSecurity>0</DocSecurity>
  <Lines>128</Lines>
  <Paragraphs>36</Paragraphs>
  <ScaleCrop>false</ScaleCrop>
  <Company>TRAVEL Technology Ltd.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Заболевание щитовидной железы и беременность</dc:title>
  <dc:subject/>
  <dc:creator>Unknown</dc:creator>
  <cp:keywords/>
  <dc:description/>
  <cp:lastModifiedBy>Igor Trofimov</cp:lastModifiedBy>
  <cp:revision>2</cp:revision>
  <cp:lastPrinted>1996-05-25T10:59:00Z</cp:lastPrinted>
  <dcterms:created xsi:type="dcterms:W3CDTF">2024-10-06T21:22:00Z</dcterms:created>
  <dcterms:modified xsi:type="dcterms:W3CDTF">2024-10-06T21:22:00Z</dcterms:modified>
</cp:coreProperties>
</file>