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B0" w:rsidRDefault="00F26EB0">
      <w:pPr>
        <w:jc w:val="center"/>
        <w:rPr>
          <w:b/>
        </w:rPr>
      </w:pPr>
      <w:bookmarkStart w:id="0" w:name="_GoBack"/>
      <w:bookmarkEnd w:id="0"/>
      <w:r>
        <w:rPr>
          <w:b/>
        </w:rPr>
        <w:t>ТЕМА: ЗАБОЛЕВАНИЯ ОБОДОЧНОЙ КИШКИ</w:t>
      </w:r>
    </w:p>
    <w:p w:rsidR="00F26EB0" w:rsidRDefault="00F26EB0"/>
    <w:p w:rsidR="00F26EB0" w:rsidRDefault="00F26EB0" w:rsidP="006B57BC">
      <w:pPr>
        <w:ind w:firstLine="709"/>
        <w:jc w:val="both"/>
      </w:pPr>
      <w:r>
        <w:t>Ободочная кишка--часть толстого кишечника длиной 1-</w:t>
      </w:r>
      <w:smartTag w:uri="urn:schemas-microsoft-com:office:smarttags" w:element="metricconverter">
        <w:smartTagPr>
          <w:attr w:name="ProductID" w:val="2 м"/>
        </w:smartTagPr>
        <w:r>
          <w:t xml:space="preserve">2 </w:t>
        </w:r>
        <w:proofErr w:type="gramStart"/>
        <w:r>
          <w:t>м</w:t>
        </w:r>
      </w:smartTag>
      <w:r>
        <w:t>,диаметром</w:t>
      </w:r>
      <w:proofErr w:type="gramEnd"/>
      <w:r>
        <w:t xml:space="preserve"> 4-6см, имеющая в своём составе восходящую часть </w:t>
      </w:r>
      <w:r>
        <w:rPr>
          <w:lang w:val="en-US"/>
        </w:rPr>
        <w:t>colon ascendens</w:t>
      </w:r>
      <w:r>
        <w:t xml:space="preserve">, поперечную, </w:t>
      </w:r>
      <w:r>
        <w:rPr>
          <w:lang w:val="en-US"/>
        </w:rPr>
        <w:t>colon transversum</w:t>
      </w:r>
      <w:r>
        <w:t>, нисходящую,</w:t>
      </w:r>
      <w:r>
        <w:rPr>
          <w:lang w:val="en-US"/>
        </w:rPr>
        <w:t>colon deccendens</w:t>
      </w:r>
      <w:r>
        <w:t>, сигмовидную ,</w:t>
      </w:r>
      <w:r>
        <w:rPr>
          <w:lang w:val="en-US"/>
        </w:rPr>
        <w:t>colon sigmoideum</w:t>
      </w:r>
      <w:r>
        <w:t xml:space="preserve">. </w:t>
      </w:r>
    </w:p>
    <w:p w:rsidR="00F26EB0" w:rsidRDefault="00F26EB0" w:rsidP="006B57BC">
      <w:pPr>
        <w:ind w:firstLine="709"/>
        <w:jc w:val="both"/>
      </w:pPr>
      <w:r>
        <w:t>Восходящая ободочная кишка расположена мезоперитонеально ,но иногда покрыта брюшиной со всех сторон(интраперитонеально)Восходящая ободочная кишка в правом подреберье образ</w:t>
      </w:r>
      <w:r>
        <w:t>у</w:t>
      </w:r>
      <w:r>
        <w:t>ет изгиб(печёночный) и переходит в поперечную ободочную кишку длиной 50-</w:t>
      </w:r>
      <w:smartTag w:uri="urn:schemas-microsoft-com:office:smarttags" w:element="metricconverter">
        <w:smartTagPr>
          <w:attr w:name="ProductID" w:val="60 см"/>
        </w:smartTagPr>
        <w:r>
          <w:t>60 см</w:t>
        </w:r>
      </w:smartTag>
      <w:r>
        <w:t>. Поперечная ободочная кишка покрыта со всех сторон брюшиной, имеет длинную брыжейку. В левом подреберье образует левый (селезёночный угол) и продолжается в нисходящую ободо</w:t>
      </w:r>
      <w:r>
        <w:t>ч</w:t>
      </w:r>
      <w:r>
        <w:t>ную кишку, чаще расположеную мезоперитонеально,реже--интраперитонеально.Сигмовидная ки</w:t>
      </w:r>
      <w:r>
        <w:t>ш</w:t>
      </w:r>
      <w:r>
        <w:t>ка,являющаяся продолжением нисходящей ободочной кишки также расположена интраперит</w:t>
      </w:r>
      <w:r>
        <w:t>о</w:t>
      </w:r>
      <w:r>
        <w:t>неально.</w:t>
      </w:r>
    </w:p>
    <w:p w:rsidR="00F26EB0" w:rsidRDefault="00F26EB0" w:rsidP="006B57BC">
      <w:pPr>
        <w:ind w:firstLine="709"/>
        <w:jc w:val="both"/>
      </w:pPr>
      <w:r>
        <w:t>Кровоснабжение ободочной кишки:</w:t>
      </w:r>
    </w:p>
    <w:p w:rsidR="00F26EB0" w:rsidRDefault="00F26EB0" w:rsidP="006B57BC">
      <w:pPr>
        <w:ind w:firstLine="709"/>
        <w:jc w:val="both"/>
      </w:pPr>
      <w:r>
        <w:t>Правой половины:</w:t>
      </w:r>
    </w:p>
    <w:p w:rsidR="00F26EB0" w:rsidRDefault="00F26EB0" w:rsidP="006B57BC">
      <w:pPr>
        <w:ind w:firstLine="709"/>
        <w:jc w:val="both"/>
        <w:rPr>
          <w:lang w:val="en-US"/>
        </w:rPr>
      </w:pPr>
      <w:r w:rsidRPr="006B57BC">
        <w:rPr>
          <w:lang w:val="en-US"/>
        </w:rPr>
        <w:t>--</w:t>
      </w:r>
      <w:r>
        <w:rPr>
          <w:lang w:val="en-US"/>
        </w:rPr>
        <w:t>a.ileocolica</w:t>
      </w:r>
    </w:p>
    <w:p w:rsidR="00F26EB0" w:rsidRDefault="00F26EB0" w:rsidP="006B57BC">
      <w:pPr>
        <w:ind w:firstLine="709"/>
        <w:jc w:val="both"/>
        <w:rPr>
          <w:lang w:val="en-US"/>
        </w:rPr>
      </w:pPr>
      <w:r>
        <w:rPr>
          <w:lang w:val="en-US"/>
        </w:rPr>
        <w:t>--a.colica dextra</w:t>
      </w:r>
    </w:p>
    <w:p w:rsidR="00F26EB0" w:rsidRDefault="00F26EB0" w:rsidP="006B57BC">
      <w:pPr>
        <w:ind w:firstLine="709"/>
        <w:jc w:val="both"/>
        <w:rPr>
          <w:lang w:val="en-US"/>
        </w:rPr>
      </w:pPr>
      <w:r>
        <w:rPr>
          <w:lang w:val="en-US"/>
        </w:rPr>
        <w:t>--a.colica media</w:t>
      </w:r>
    </w:p>
    <w:p w:rsidR="00F26EB0" w:rsidRPr="006B57BC" w:rsidRDefault="00F26EB0" w:rsidP="006B57BC">
      <w:pPr>
        <w:ind w:firstLine="709"/>
        <w:jc w:val="both"/>
        <w:rPr>
          <w:lang w:val="en-US"/>
        </w:rPr>
      </w:pPr>
      <w:r>
        <w:t>Левой</w:t>
      </w:r>
      <w:r w:rsidRPr="006B57BC">
        <w:rPr>
          <w:lang w:val="en-US"/>
        </w:rPr>
        <w:t xml:space="preserve"> </w:t>
      </w:r>
      <w:r>
        <w:t>половины</w:t>
      </w:r>
      <w:r w:rsidRPr="006B57BC">
        <w:rPr>
          <w:lang w:val="en-US"/>
        </w:rPr>
        <w:t>:</w:t>
      </w:r>
    </w:p>
    <w:p w:rsidR="00F26EB0" w:rsidRDefault="00F26EB0" w:rsidP="006B57BC">
      <w:pPr>
        <w:ind w:firstLine="709"/>
        <w:jc w:val="both"/>
        <w:rPr>
          <w:lang w:val="en-US"/>
        </w:rPr>
      </w:pPr>
      <w:r w:rsidRPr="006B57BC">
        <w:rPr>
          <w:lang w:val="en-US"/>
        </w:rPr>
        <w:t>--</w:t>
      </w:r>
      <w:r>
        <w:rPr>
          <w:lang w:val="en-US"/>
        </w:rPr>
        <w:t>a.colica sinistra</w:t>
      </w:r>
    </w:p>
    <w:p w:rsidR="00F26EB0" w:rsidRDefault="00F26EB0" w:rsidP="006B57BC">
      <w:pPr>
        <w:ind w:firstLine="709"/>
        <w:jc w:val="both"/>
        <w:rPr>
          <w:lang w:val="en-US"/>
        </w:rPr>
      </w:pPr>
      <w:r>
        <w:rPr>
          <w:lang w:val="en-US"/>
        </w:rPr>
        <w:t>--aa.sigmoidea</w:t>
      </w:r>
    </w:p>
    <w:p w:rsidR="00F26EB0" w:rsidRDefault="00F26EB0" w:rsidP="006B57BC">
      <w:pPr>
        <w:ind w:firstLine="709"/>
        <w:jc w:val="both"/>
      </w:pPr>
      <w:r>
        <w:t>Отток венозной крови--по системе одноимённых артерий в систему воротной вены.</w:t>
      </w:r>
    </w:p>
    <w:p w:rsidR="00F26EB0" w:rsidRDefault="00F26EB0" w:rsidP="006B57BC">
      <w:pPr>
        <w:ind w:firstLine="709"/>
        <w:jc w:val="both"/>
      </w:pPr>
      <w:r>
        <w:t>Лимфоотток--через лимфатические сосуды и узлы,лежащие по ходу артерий и вен.</w:t>
      </w:r>
    </w:p>
    <w:p w:rsidR="00F26EB0" w:rsidRDefault="00F26EB0" w:rsidP="006B57BC">
      <w:pPr>
        <w:ind w:firstLine="709"/>
        <w:jc w:val="both"/>
      </w:pPr>
      <w:r>
        <w:t>Иннервация--втви чревного,верхнего и нижнего брыжеечных сплетений.</w:t>
      </w:r>
    </w:p>
    <w:p w:rsidR="00F26EB0" w:rsidRDefault="00F26EB0" w:rsidP="006B57BC">
      <w:pPr>
        <w:ind w:firstLine="709"/>
        <w:jc w:val="both"/>
      </w:pPr>
      <w:r>
        <w:t>Функции толстого кишечника.</w:t>
      </w:r>
    </w:p>
    <w:p w:rsidR="00F26EB0" w:rsidRDefault="00F26EB0" w:rsidP="006B57BC">
      <w:pPr>
        <w:numPr>
          <w:ilvl w:val="0"/>
          <w:numId w:val="1"/>
        </w:numPr>
        <w:ind w:left="0" w:firstLine="709"/>
        <w:jc w:val="both"/>
      </w:pPr>
      <w:r>
        <w:t>Метаболическая - участие в синтезе витаминов групп В и К с помощью микрофлоры; рег</w:t>
      </w:r>
      <w:r>
        <w:t>у</w:t>
      </w:r>
      <w:r>
        <w:t>ляция водно-солевого обмена;</w:t>
      </w:r>
    </w:p>
    <w:p w:rsidR="00F26EB0" w:rsidRDefault="00F26EB0" w:rsidP="006B57BC">
      <w:pPr>
        <w:numPr>
          <w:ilvl w:val="0"/>
          <w:numId w:val="2"/>
        </w:numPr>
        <w:ind w:left="0" w:firstLine="709"/>
        <w:jc w:val="both"/>
      </w:pPr>
      <w:r>
        <w:t>экскреторная - выведение через стенку нерастворимых компонентов (кальция, тяжелые металлы).</w:t>
      </w:r>
    </w:p>
    <w:p w:rsidR="00F26EB0" w:rsidRDefault="00F26EB0" w:rsidP="006B57BC">
      <w:pPr>
        <w:numPr>
          <w:ilvl w:val="0"/>
          <w:numId w:val="2"/>
        </w:numPr>
        <w:ind w:left="0" w:firstLine="709"/>
        <w:jc w:val="both"/>
      </w:pPr>
      <w:r>
        <w:t>Формирование кишечной микрофлоры, участвующей в переваривании клетчатки и образовании пищевых волокон необходимых для регуляции деятел</w:t>
      </w:r>
      <w:r>
        <w:t>ь</w:t>
      </w:r>
      <w:r>
        <w:t>ности толстой кишки.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ind w:firstLine="709"/>
        <w:jc w:val="both"/>
      </w:pPr>
      <w:r>
        <w:t>Все заболевания ободочной кишки можно разделить на 3 группы:</w:t>
      </w:r>
    </w:p>
    <w:p w:rsidR="00F26EB0" w:rsidRDefault="00F26EB0" w:rsidP="006B57BC">
      <w:pPr>
        <w:numPr>
          <w:ilvl w:val="0"/>
          <w:numId w:val="3"/>
        </w:numPr>
        <w:ind w:left="0" w:firstLine="709"/>
        <w:jc w:val="both"/>
      </w:pPr>
      <w:r>
        <w:t>Наследственные и врождённые заболеванияъ</w:t>
      </w:r>
    </w:p>
    <w:p w:rsidR="00F26EB0" w:rsidRDefault="00F26EB0" w:rsidP="006B57BC">
      <w:pPr>
        <w:numPr>
          <w:ilvl w:val="0"/>
          <w:numId w:val="3"/>
        </w:numPr>
        <w:ind w:left="0" w:firstLine="709"/>
        <w:jc w:val="both"/>
      </w:pPr>
      <w:r>
        <w:t>Приобретенные заболевания</w:t>
      </w:r>
    </w:p>
    <w:p w:rsidR="00F26EB0" w:rsidRDefault="00F26EB0" w:rsidP="006B57BC">
      <w:pPr>
        <w:ind w:firstLine="709"/>
        <w:jc w:val="both"/>
      </w:pPr>
      <w:r>
        <w:t>И по особенностям патологически изменений:</w:t>
      </w:r>
    </w:p>
    <w:p w:rsidR="00F26EB0" w:rsidRDefault="00F26EB0" w:rsidP="006B57BC">
      <w:pPr>
        <w:numPr>
          <w:ilvl w:val="0"/>
          <w:numId w:val="4"/>
        </w:numPr>
        <w:ind w:left="0" w:firstLine="709"/>
        <w:jc w:val="both"/>
      </w:pPr>
      <w:r>
        <w:t>Воспалительного генеза</w:t>
      </w:r>
    </w:p>
    <w:p w:rsidR="00F26EB0" w:rsidRDefault="00F26EB0" w:rsidP="006B57BC">
      <w:pPr>
        <w:numPr>
          <w:ilvl w:val="0"/>
          <w:numId w:val="4"/>
        </w:numPr>
        <w:ind w:left="0" w:firstLine="709"/>
        <w:jc w:val="both"/>
      </w:pPr>
      <w:r>
        <w:t>Невоспалительного генеза.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ind w:firstLine="709"/>
        <w:jc w:val="both"/>
        <w:rPr>
          <w:b/>
        </w:rPr>
      </w:pPr>
      <w:r>
        <w:rPr>
          <w:b/>
        </w:rPr>
        <w:t>Аномалии и пороки развития ободочной кишки</w:t>
      </w:r>
    </w:p>
    <w:p w:rsidR="00F26EB0" w:rsidRDefault="00F26EB0" w:rsidP="006B57BC">
      <w:pPr>
        <w:ind w:firstLine="709"/>
        <w:jc w:val="both"/>
      </w:pPr>
      <w:r>
        <w:t>1.Дистопии</w:t>
      </w:r>
    </w:p>
    <w:p w:rsidR="00F26EB0" w:rsidRDefault="00F26EB0" w:rsidP="006B57BC">
      <w:pPr>
        <w:ind w:firstLine="709"/>
        <w:jc w:val="both"/>
      </w:pPr>
      <w:r>
        <w:t>Возникают при нарушениях эмбриогенеза,вследствие чего вся толстая кишка оказывается ра</w:t>
      </w:r>
      <w:r>
        <w:t>с</w:t>
      </w:r>
      <w:r>
        <w:t>положенной справа или слева.</w:t>
      </w:r>
    </w:p>
    <w:p w:rsidR="00F26EB0" w:rsidRDefault="00F26EB0" w:rsidP="006B57BC">
      <w:pPr>
        <w:ind w:firstLine="709"/>
        <w:jc w:val="both"/>
      </w:pPr>
      <w:r>
        <w:t>2.Удвоение участка толстой кишки.</w:t>
      </w:r>
    </w:p>
    <w:p w:rsidR="00F26EB0" w:rsidRDefault="00F26EB0" w:rsidP="006B57BC">
      <w:pPr>
        <w:ind w:firstLine="709"/>
        <w:jc w:val="both"/>
      </w:pPr>
      <w:r>
        <w:t>3.Стенозы и атрезии сигмовидной кишки</w:t>
      </w:r>
    </w:p>
    <w:p w:rsidR="00F26EB0" w:rsidRDefault="00F26EB0" w:rsidP="006B57BC">
      <w:pPr>
        <w:ind w:firstLine="709"/>
        <w:jc w:val="both"/>
      </w:pPr>
      <w:r>
        <w:t>Могут быть одиночными и множественными.Проявляются вскоре после рождения ребёнка симптомами непроходимости кишечника и требуют хирургическ</w:t>
      </w:r>
      <w:r>
        <w:t>о</w:t>
      </w:r>
      <w:r>
        <w:t>го вмешательства.</w:t>
      </w:r>
    </w:p>
    <w:p w:rsidR="00F26EB0" w:rsidRDefault="00F26EB0" w:rsidP="006B57BC">
      <w:pPr>
        <w:ind w:firstLine="709"/>
        <w:jc w:val="both"/>
        <w:rPr>
          <w:b/>
        </w:rPr>
      </w:pPr>
      <w:r>
        <w:rPr>
          <w:b/>
        </w:rPr>
        <w:t>Болезнь Гиршпрунга</w:t>
      </w:r>
    </w:p>
    <w:p w:rsidR="00F26EB0" w:rsidRDefault="00F26EB0" w:rsidP="006B57BC">
      <w:pPr>
        <w:ind w:firstLine="709"/>
        <w:jc w:val="both"/>
      </w:pPr>
      <w:r>
        <w:lastRenderedPageBreak/>
        <w:t>Наследственная патология,основными клиническими проявлениями которой являются запором и вздутием живота.Причина--недоразвитие(гипоганглиоз) или полное отсутствие(аганглиоз)ганглионарных клеток межмышечного(ауэрбахова) и подслизистого (мейснерова) сплетения.Аганглионарная зона чаще всего(80-90% случаев)локализуется в прямой кишке (у взрослых), на большем или меньшем по протяжённости участке сигмовидной кишки или на другом участке ободочной (у детей).Участок кишки,лишённый ганглиев, нах</w:t>
      </w:r>
      <w:r>
        <w:t>о</w:t>
      </w:r>
      <w:r>
        <w:t>дится в состоянии спастического сокращения, в результате чего выше расположенные участки кишечника гипертрофируются.Какое-то время,что определяется величиной аганглионарной зоны,возрастом больного,сопутствующей патол</w:t>
      </w:r>
      <w:r>
        <w:t>о</w:t>
      </w:r>
      <w:r>
        <w:t>гии, процесс компенсирован,однако в дальнейшем нарушение пассажа кишечного содержимого лежит в основе клинических проявлений болезни Гиршпрунга--запоры,боли,вздутие живота.Запоры носят упорный характер и появляются с момента рождения ребёнка или в раннем детском возрасте.Длительность зап</w:t>
      </w:r>
      <w:r>
        <w:t>о</w:t>
      </w:r>
      <w:r>
        <w:t>ров--от нескольких дней до нескольких месяцев.Вздутие кишечника, сопровождающее запоры и дополняющее клиническую симптоматику не сичезает даже после очистительной клизмы,к которой больные,как правило прибегают самостоятельно и часто. Иногда запор сменяется поносом (парадоксальный понос), длящимся несколько дней и приводящим к изнурению больного.</w:t>
      </w:r>
    </w:p>
    <w:p w:rsidR="00F26EB0" w:rsidRDefault="00F26EB0" w:rsidP="006B57BC">
      <w:pPr>
        <w:ind w:firstLine="709"/>
        <w:jc w:val="both"/>
      </w:pPr>
      <w:r>
        <w:t>Данные объективных методов исследования.</w:t>
      </w:r>
    </w:p>
    <w:p w:rsidR="00F26EB0" w:rsidRDefault="00F26EB0" w:rsidP="006B57BC">
      <w:pPr>
        <w:numPr>
          <w:ilvl w:val="0"/>
          <w:numId w:val="5"/>
        </w:numPr>
        <w:ind w:left="0" w:firstLine="709"/>
        <w:jc w:val="both"/>
      </w:pPr>
      <w:r>
        <w:t>Увеличение живота,метеоризм.</w:t>
      </w:r>
    </w:p>
    <w:p w:rsidR="00F26EB0" w:rsidRDefault="00F26EB0" w:rsidP="006B57BC">
      <w:pPr>
        <w:numPr>
          <w:ilvl w:val="0"/>
          <w:numId w:val="5"/>
        </w:numPr>
        <w:ind w:left="0" w:firstLine="709"/>
        <w:jc w:val="both"/>
      </w:pPr>
      <w:r>
        <w:t>Пальпируются плотные петли кишечника.</w:t>
      </w:r>
    </w:p>
    <w:p w:rsidR="00F26EB0" w:rsidRDefault="00F26EB0" w:rsidP="006B57BC">
      <w:pPr>
        <w:numPr>
          <w:ilvl w:val="0"/>
          <w:numId w:val="5"/>
        </w:numPr>
        <w:ind w:left="0" w:firstLine="709"/>
        <w:jc w:val="both"/>
      </w:pPr>
      <w:r>
        <w:rPr>
          <w:lang w:val="en-US"/>
        </w:rPr>
        <w:t>Per</w:t>
      </w:r>
      <w:r w:rsidRPr="006B57BC">
        <w:t xml:space="preserve"> </w:t>
      </w:r>
      <w:r>
        <w:rPr>
          <w:lang w:val="en-US"/>
        </w:rPr>
        <w:t>rectum</w:t>
      </w:r>
      <w:r>
        <w:t xml:space="preserve">: повышение тонуса анального сфинктера, пустая </w:t>
      </w:r>
      <w:r>
        <w:rPr>
          <w:lang w:val="en-US"/>
        </w:rPr>
        <w:t>ampula</w:t>
      </w:r>
      <w:r w:rsidRPr="006B57BC">
        <w:t xml:space="preserve"> </w:t>
      </w:r>
      <w:r>
        <w:rPr>
          <w:lang w:val="en-US"/>
        </w:rPr>
        <w:t>recti</w:t>
      </w:r>
      <w:r>
        <w:t>.</w:t>
      </w:r>
    </w:p>
    <w:p w:rsidR="00F26EB0" w:rsidRDefault="00F26EB0" w:rsidP="006B57BC">
      <w:pPr>
        <w:numPr>
          <w:ilvl w:val="0"/>
          <w:numId w:val="5"/>
        </w:numPr>
        <w:ind w:left="0" w:firstLine="709"/>
        <w:jc w:val="both"/>
      </w:pPr>
      <w:r>
        <w:t>Ректороманоскопия:спазм прямой кишки,после которого идёт участок расширения,заполненый каловыми массами.</w:t>
      </w:r>
    </w:p>
    <w:p w:rsidR="00F26EB0" w:rsidRDefault="00F26EB0" w:rsidP="006B57BC">
      <w:pPr>
        <w:numPr>
          <w:ilvl w:val="0"/>
          <w:numId w:val="5"/>
        </w:numPr>
        <w:ind w:left="0" w:firstLine="709"/>
        <w:jc w:val="both"/>
      </w:pPr>
      <w:r>
        <w:t>Иригоскопия: зоны сужений.</w:t>
      </w:r>
    </w:p>
    <w:p w:rsidR="00F26EB0" w:rsidRDefault="00F26EB0" w:rsidP="006B57BC">
      <w:pPr>
        <w:numPr>
          <w:ilvl w:val="0"/>
          <w:numId w:val="5"/>
        </w:numPr>
        <w:ind w:left="0" w:firstLine="709"/>
        <w:jc w:val="both"/>
      </w:pPr>
      <w:r>
        <w:t>Рентгеноконтрастные методы в т.ч. пассаж бария сульфата--выявляет нарушения(замедление)пассажа бариевой взвеси.</w:t>
      </w:r>
    </w:p>
    <w:p w:rsidR="00F26EB0" w:rsidRDefault="00F26EB0" w:rsidP="006B57BC">
      <w:pPr>
        <w:ind w:firstLine="709"/>
        <w:jc w:val="both"/>
      </w:pPr>
      <w:r>
        <w:t>Для верификации диагноза иногда имеет смысл провести рансанальную биопсию прямой кишки у взрослых.Если при гистологическом исследовании биоптата обнаруживается аганглиоз,повышение холинэстеразной активности пар</w:t>
      </w:r>
      <w:r>
        <w:t>а</w:t>
      </w:r>
      <w:r>
        <w:t>симпатических ганглиев,то это свидетельствует о болезни Гиршпрунга.</w:t>
      </w:r>
    </w:p>
    <w:p w:rsidR="00F26EB0" w:rsidRDefault="00F26EB0" w:rsidP="006B57BC">
      <w:pPr>
        <w:ind w:firstLine="709"/>
        <w:jc w:val="both"/>
      </w:pPr>
      <w:r>
        <w:t>О с л о ж н е н и я</w:t>
      </w:r>
    </w:p>
    <w:p w:rsidR="00F26EB0" w:rsidRDefault="00F26EB0" w:rsidP="006B57BC">
      <w:pPr>
        <w:ind w:firstLine="709"/>
        <w:jc w:val="both"/>
      </w:pPr>
      <w:r>
        <w:t>-о.кишечная непроходимость</w:t>
      </w:r>
    </w:p>
    <w:p w:rsidR="00F26EB0" w:rsidRDefault="00F26EB0" w:rsidP="006B57BC">
      <w:pPr>
        <w:ind w:firstLine="709"/>
        <w:jc w:val="both"/>
      </w:pPr>
      <w:r>
        <w:t>-перфорация кишечника</w:t>
      </w:r>
    </w:p>
    <w:p w:rsidR="00F26EB0" w:rsidRDefault="00F26EB0" w:rsidP="006B57BC">
      <w:pPr>
        <w:ind w:firstLine="709"/>
        <w:jc w:val="both"/>
      </w:pPr>
      <w:r>
        <w:t>-кровотечение</w:t>
      </w:r>
    </w:p>
    <w:p w:rsidR="00F26EB0" w:rsidRDefault="00F26EB0" w:rsidP="006B57BC">
      <w:pPr>
        <w:ind w:firstLine="709"/>
        <w:jc w:val="both"/>
      </w:pPr>
      <w:r>
        <w:t>-энтероколит</w:t>
      </w:r>
    </w:p>
    <w:p w:rsidR="00F26EB0" w:rsidRDefault="00F26EB0" w:rsidP="006B57BC">
      <w:pPr>
        <w:ind w:firstLine="709"/>
        <w:jc w:val="both"/>
      </w:pPr>
      <w:r>
        <w:t xml:space="preserve">Л е ч е н и е </w:t>
      </w:r>
    </w:p>
    <w:p w:rsidR="00F26EB0" w:rsidRDefault="00F26EB0" w:rsidP="006B57BC">
      <w:pPr>
        <w:ind w:firstLine="709"/>
        <w:jc w:val="both"/>
      </w:pPr>
      <w:r>
        <w:t>Хирургическое--удаление аганглионарной зоны и декомпенсированно расширеных отделов толстого кишечника.</w:t>
      </w:r>
    </w:p>
    <w:p w:rsidR="00F26EB0" w:rsidRDefault="00F26EB0" w:rsidP="006B57BC">
      <w:pPr>
        <w:ind w:firstLine="709"/>
        <w:jc w:val="both"/>
      </w:pPr>
      <w:r>
        <w:t>Важным условием успешного операционного лечения является проведение комплекса предв</w:t>
      </w:r>
      <w:r>
        <w:t>а</w:t>
      </w:r>
      <w:r>
        <w:t>рительных консервативных мероприятий для снятия острых воспалительных явлений.</w:t>
      </w:r>
    </w:p>
    <w:p w:rsidR="00F26EB0" w:rsidRDefault="00F26EB0" w:rsidP="006B57BC">
      <w:pPr>
        <w:ind w:firstLine="709"/>
        <w:jc w:val="both"/>
        <w:rPr>
          <w:b/>
        </w:rPr>
      </w:pPr>
      <w:r>
        <w:rPr>
          <w:b/>
        </w:rPr>
        <w:t>Неспецифический язвенный колит</w:t>
      </w:r>
    </w:p>
    <w:p w:rsidR="00F26EB0" w:rsidRDefault="00F26EB0" w:rsidP="006B57BC">
      <w:pPr>
        <w:ind w:firstLine="709"/>
        <w:jc w:val="both"/>
      </w:pPr>
      <w:r>
        <w:t>Это воспалительное заболевание толстого кишечника, проявляющееся хроничеаским воспалительным процессом,с развитием язвенно-некротических измененний в слизистой оболочке пр</w:t>
      </w:r>
      <w:r>
        <w:t>я</w:t>
      </w:r>
      <w:r>
        <w:t>мой и ободочной кишки.</w:t>
      </w:r>
    </w:p>
    <w:p w:rsidR="00F26EB0" w:rsidRDefault="00F26EB0" w:rsidP="006B57BC">
      <w:pPr>
        <w:ind w:firstLine="709"/>
        <w:jc w:val="both"/>
      </w:pPr>
      <w:r>
        <w:t>Распростанённость заболевания: 1.2 на 100000 населения.</w:t>
      </w:r>
    </w:p>
    <w:p w:rsidR="00F26EB0" w:rsidRDefault="00F26EB0" w:rsidP="006B57BC">
      <w:pPr>
        <w:ind w:firstLine="709"/>
        <w:jc w:val="both"/>
      </w:pPr>
      <w:r>
        <w:t>Этиология и патогенез:</w:t>
      </w:r>
    </w:p>
    <w:p w:rsidR="00F26EB0" w:rsidRDefault="00F26EB0" w:rsidP="006B57BC">
      <w:pPr>
        <w:ind w:firstLine="709"/>
        <w:jc w:val="both"/>
      </w:pPr>
      <w:r>
        <w:t>1.Инфекционная теория.</w:t>
      </w:r>
    </w:p>
    <w:p w:rsidR="00F26EB0" w:rsidRDefault="00F26EB0" w:rsidP="006B57BC">
      <w:pPr>
        <w:ind w:firstLine="709"/>
        <w:jc w:val="both"/>
      </w:pPr>
      <w:r>
        <w:t>2.Иммунологическая теория.Её подтверждают данные о наличие у больных с неспецифическим язвенным колитом специфические антитела к слизистой об</w:t>
      </w:r>
      <w:r>
        <w:t>о</w:t>
      </w:r>
      <w:r>
        <w:t>лочке толстой кишки.Исключение из пищи высокоаллергенных продуктов часто приводит к улучшению сотояния больного.Заболевание связано с сенсибилизацией организма (пищевые аллергены,интеркурентная инфекция,кишечная микрофлора),поражение нервного аппарата кишки,алиментарная недостато</w:t>
      </w:r>
      <w:r>
        <w:t>ч</w:t>
      </w:r>
      <w:r>
        <w:t>ность.</w:t>
      </w:r>
    </w:p>
    <w:p w:rsidR="00F26EB0" w:rsidRDefault="00F26EB0" w:rsidP="006B57BC">
      <w:pPr>
        <w:ind w:firstLine="709"/>
        <w:jc w:val="both"/>
      </w:pPr>
      <w:r>
        <w:lastRenderedPageBreak/>
        <w:t>Классификация:</w:t>
      </w:r>
    </w:p>
    <w:p w:rsidR="00F26EB0" w:rsidRDefault="00F26EB0" w:rsidP="006B57BC">
      <w:pPr>
        <w:numPr>
          <w:ilvl w:val="0"/>
          <w:numId w:val="6"/>
        </w:numPr>
        <w:ind w:left="0" w:firstLine="709"/>
        <w:jc w:val="both"/>
      </w:pPr>
      <w:r>
        <w:t>По распространённости:</w:t>
      </w:r>
    </w:p>
    <w:p w:rsidR="00F26EB0" w:rsidRDefault="00F26EB0" w:rsidP="006B57BC">
      <w:pPr>
        <w:ind w:firstLine="709"/>
        <w:jc w:val="both"/>
      </w:pPr>
      <w:r>
        <w:t>1.1.Тотальное</w:t>
      </w:r>
    </w:p>
    <w:p w:rsidR="00F26EB0" w:rsidRDefault="00F26EB0" w:rsidP="006B57BC">
      <w:pPr>
        <w:ind w:firstLine="709"/>
        <w:jc w:val="both"/>
      </w:pPr>
      <w:r>
        <w:t>1.2.Сегментарное</w:t>
      </w:r>
    </w:p>
    <w:p w:rsidR="00F26EB0" w:rsidRDefault="00F26EB0" w:rsidP="006B57BC">
      <w:pPr>
        <w:numPr>
          <w:ilvl w:val="0"/>
          <w:numId w:val="6"/>
        </w:numPr>
        <w:ind w:left="0" w:firstLine="709"/>
        <w:jc w:val="both"/>
      </w:pPr>
      <w:r>
        <w:t>По клинической картине:</w:t>
      </w:r>
    </w:p>
    <w:p w:rsidR="00F26EB0" w:rsidRDefault="00F26EB0" w:rsidP="006B57BC">
      <w:pPr>
        <w:ind w:firstLine="709"/>
        <w:jc w:val="both"/>
      </w:pPr>
      <w:r>
        <w:t>2.1.Острая форма.</w:t>
      </w:r>
    </w:p>
    <w:p w:rsidR="00F26EB0" w:rsidRDefault="00F26EB0" w:rsidP="006B57BC">
      <w:pPr>
        <w:ind w:firstLine="709"/>
        <w:jc w:val="both"/>
      </w:pPr>
      <w:r>
        <w:t>Встречается у 10 % больных .Отмечается понос до 40 раз в сутки с выделением крови,слизи,иногда гноя.сильные боли по всему животу, тенезмы,рвота.Страдает общее состояние больного.Живот вздут, болезненен при пальпации вдоль толстой кишки.При ректороманоскопии определяется отёчность и кровоточивость слизистой оболочки толстой ки</w:t>
      </w:r>
      <w:r>
        <w:t>ш</w:t>
      </w:r>
      <w:r>
        <w:t>ки, в просвете кишки--слизь,гной,кровь.</w:t>
      </w:r>
    </w:p>
    <w:p w:rsidR="00F26EB0" w:rsidRDefault="00F26EB0" w:rsidP="006B57BC">
      <w:pPr>
        <w:ind w:firstLine="709"/>
        <w:jc w:val="both"/>
      </w:pPr>
      <w:r>
        <w:t>Возможно возникновение осложнений: массивного кровотечения, перфорации толстой ки</w:t>
      </w:r>
      <w:r>
        <w:t>ш</w:t>
      </w:r>
      <w:r>
        <w:t>ки,токсической дилятации с перфорацией кишки и развитием перитонита.Летальность при ос</w:t>
      </w:r>
      <w:r>
        <w:t>т</w:t>
      </w:r>
      <w:r>
        <w:t>рой форме--20%</w:t>
      </w:r>
    </w:p>
    <w:p w:rsidR="00F26EB0" w:rsidRDefault="00F26EB0" w:rsidP="006B57BC">
      <w:pPr>
        <w:ind w:firstLine="709"/>
        <w:jc w:val="both"/>
      </w:pPr>
      <w:r>
        <w:t>2.2.Хроническая рецидивирующая форма.</w:t>
      </w:r>
    </w:p>
    <w:p w:rsidR="00F26EB0" w:rsidRDefault="00F26EB0" w:rsidP="006B57BC">
      <w:pPr>
        <w:ind w:firstLine="709"/>
        <w:jc w:val="both"/>
      </w:pPr>
      <w:r>
        <w:t>Встречается у 50 % больных.Характеризуется сменой периодов обострений и ремиссий.Обострение чаще спровоцировано погрешностями в диете, применением антибиотиков,слабительных.</w:t>
      </w:r>
    </w:p>
    <w:p w:rsidR="00F26EB0" w:rsidRDefault="00F26EB0" w:rsidP="006B57BC">
      <w:pPr>
        <w:ind w:firstLine="709"/>
        <w:jc w:val="both"/>
      </w:pPr>
      <w:r>
        <w:t>2.3.Хроническая непрерывная форма.</w:t>
      </w:r>
    </w:p>
    <w:p w:rsidR="00F26EB0" w:rsidRDefault="00F26EB0" w:rsidP="006B57BC">
      <w:pPr>
        <w:ind w:firstLine="709"/>
        <w:jc w:val="both"/>
      </w:pPr>
      <w:r>
        <w:t>Характеризуется тем,что после незаметного возникновения заболевания болезнь медленно,но постоянно прогрессирует.Такая форма встречается у 35-40% больных.</w:t>
      </w:r>
    </w:p>
    <w:p w:rsidR="00F26EB0" w:rsidRDefault="00F26EB0" w:rsidP="006B57BC">
      <w:pPr>
        <w:ind w:firstLine="709"/>
        <w:jc w:val="both"/>
      </w:pPr>
      <w:r>
        <w:t>К общим признакам,сопровождающих неспецифический язвенный колит, относятся анемия,жировая дистрофия печени, нарушения водно-электролитного балланса,нарушения водно-электролитного балланса.</w:t>
      </w:r>
    </w:p>
    <w:p w:rsidR="00F26EB0" w:rsidRDefault="00F26EB0" w:rsidP="006B57BC">
      <w:pPr>
        <w:ind w:firstLine="709"/>
        <w:jc w:val="both"/>
      </w:pPr>
      <w:r>
        <w:t>Лечение</w:t>
      </w:r>
    </w:p>
    <w:p w:rsidR="00F26EB0" w:rsidRDefault="00F26EB0" w:rsidP="006B57BC">
      <w:pPr>
        <w:ind w:firstLine="709"/>
        <w:jc w:val="both"/>
      </w:pPr>
      <w:r>
        <w:t>Консервативное (см. таблицу 1)</w:t>
      </w:r>
    </w:p>
    <w:p w:rsidR="00F26EB0" w:rsidRDefault="00F26EB0" w:rsidP="006B57BC">
      <w:pPr>
        <w:ind w:firstLine="709"/>
        <w:jc w:val="both"/>
      </w:pPr>
      <w:r>
        <w:t>Оперативное.</w:t>
      </w:r>
    </w:p>
    <w:p w:rsidR="00F26EB0" w:rsidRDefault="00F26EB0" w:rsidP="006B57BC">
      <w:pPr>
        <w:ind w:firstLine="709"/>
        <w:jc w:val="both"/>
      </w:pPr>
      <w:r>
        <w:t>Показания к оперативному лечению--непрерывное течение заболевания,не купирующееся ко</w:t>
      </w:r>
      <w:r>
        <w:t>н</w:t>
      </w:r>
      <w:r>
        <w:t>сервативными мероприятиями,развитие рака. При токсической дилятации толстой кишки выполняют илео- или колостомию.В остальных ситуациях прибегают к резекции поражённого отдела кишки,колэктомии,или колопроктэктомии,завершающейся наложением илеостомы.</w:t>
      </w:r>
    </w:p>
    <w:p w:rsidR="00F26EB0" w:rsidRDefault="00F26EB0" w:rsidP="006B57BC">
      <w:pPr>
        <w:ind w:firstLine="709"/>
        <w:jc w:val="both"/>
      </w:pPr>
      <w:r>
        <w:rPr>
          <w:b/>
        </w:rPr>
        <w:t>Дивертикулы и дивертикулёз толстой кишки</w:t>
      </w:r>
    </w:p>
    <w:p w:rsidR="00F26EB0" w:rsidRDefault="00F26EB0" w:rsidP="006B57BC">
      <w:pPr>
        <w:ind w:firstLine="709"/>
        <w:jc w:val="both"/>
      </w:pPr>
      <w:r>
        <w:t>Заболевания,характеризующиеся возникновением мешковидных выпячиваний в стенке ки</w:t>
      </w:r>
      <w:r>
        <w:t>ш</w:t>
      </w:r>
      <w:r>
        <w:t>ки.Если таковых до 3-х--дивертикулы толстой кишки.Если более 3-х --дивертикулёз.Дивертикулит есть воспалительный процесс дивертикула.</w:t>
      </w:r>
    </w:p>
    <w:p w:rsidR="00F26EB0" w:rsidRDefault="00F26EB0" w:rsidP="006B57BC">
      <w:pPr>
        <w:ind w:firstLine="709"/>
        <w:jc w:val="both"/>
      </w:pPr>
      <w:r>
        <w:t>Дивертикулёз чаще врождённый.Приобретенные дивертикулы возникают в результате выпяч</w:t>
      </w:r>
      <w:r>
        <w:t>и</w:t>
      </w:r>
      <w:r>
        <w:t>вания слизистой оболочки через дефекты в мышечной.Они чаще локализуются у места вхождения в стенку кишечника сосудов,т.е. с брыжеечной стороны.Причинами,способствующими возникновению дивертикулов являются воспалительные процессы в кишке,ослабляющие её стенку и повышение внутрибрюшного давления(при запорах).</w:t>
      </w:r>
    </w:p>
    <w:p w:rsidR="00F26EB0" w:rsidRDefault="00F26EB0" w:rsidP="006B57BC">
      <w:pPr>
        <w:ind w:firstLine="709"/>
        <w:jc w:val="both"/>
      </w:pPr>
      <w:r>
        <w:t>Застаивающийся в просвете дивертикула кал вызывает воспалительный процесс и клиническую симптоматику дивертикула.</w:t>
      </w:r>
    </w:p>
    <w:p w:rsidR="00F26EB0" w:rsidRDefault="00F26EB0" w:rsidP="006B57BC">
      <w:pPr>
        <w:ind w:firstLine="709"/>
        <w:jc w:val="both"/>
      </w:pPr>
      <w:r>
        <w:t>Заболевание чаще поражает людей старше 40 лет.</w:t>
      </w:r>
    </w:p>
    <w:p w:rsidR="00F26EB0" w:rsidRDefault="00F26EB0" w:rsidP="006B57BC">
      <w:pPr>
        <w:ind w:firstLine="709"/>
        <w:jc w:val="both"/>
      </w:pPr>
      <w:r>
        <w:t>Клинические проявления дивертикула отсутствуют.Они появляются только при присоединении воспалительного процесса,т.е.дивертикулита.Проявляется она в болях внизу жив</w:t>
      </w:r>
      <w:r>
        <w:t>о</w:t>
      </w:r>
      <w:r>
        <w:t>та,неустойчивым стулом,снижением аппетита,тошнотой,иногда рвотой.При перфорации в з</w:t>
      </w:r>
      <w:r>
        <w:t>а</w:t>
      </w:r>
      <w:r>
        <w:t>брюшинную клетчатку развивается её флегмона.При перфорации в клетчатку межу листков брыжейки развивается параколитический абсцесс.Есть вероятность перфорации брюшную по</w:t>
      </w:r>
      <w:r>
        <w:lastRenderedPageBreak/>
        <w:t>лость с возникновением перитонита.К осложнениям дивертикулита относят также кровотечение,непроходимость кишечника,малигнизация.</w:t>
      </w:r>
    </w:p>
    <w:p w:rsidR="00F26EB0" w:rsidRDefault="00F26EB0" w:rsidP="006B57BC">
      <w:pPr>
        <w:ind w:firstLine="709"/>
        <w:jc w:val="both"/>
      </w:pPr>
      <w:r>
        <w:t>Лечение складывается из консервативных мероприятий,направленных на уменьшение воспал</w:t>
      </w:r>
      <w:r>
        <w:t>и</w:t>
      </w:r>
      <w:r>
        <w:t>тельных явлений слизистой толстого кишечника, после проведения которой одиночные диве</w:t>
      </w:r>
      <w:r>
        <w:t>р</w:t>
      </w:r>
      <w:r>
        <w:t>тикулы удаляются при наличии осложнений путём выворачивания дивертикула в просвет ки</w:t>
      </w:r>
      <w:r>
        <w:t>ш</w:t>
      </w:r>
      <w:r>
        <w:t>киПри дивертиуклёзе удаляют поражённый участок кишки.Целесообразно сочетание этих операций с миотомией  ободочной кишки,что ведёт к снижению внутрикишечного давл</w:t>
      </w:r>
      <w:r>
        <w:t>е</w:t>
      </w:r>
      <w:r>
        <w:t>ния.</w:t>
      </w:r>
    </w:p>
    <w:p w:rsidR="00F26EB0" w:rsidRDefault="00F26EB0" w:rsidP="006B57BC">
      <w:pPr>
        <w:ind w:firstLine="709"/>
        <w:jc w:val="both"/>
        <w:rPr>
          <w:b/>
        </w:rPr>
      </w:pPr>
      <w:r>
        <w:rPr>
          <w:b/>
        </w:rPr>
        <w:t>Полипы и полипоз ободочной кишки</w:t>
      </w:r>
    </w:p>
    <w:p w:rsidR="00F26EB0" w:rsidRDefault="00F26EB0" w:rsidP="006B57BC">
      <w:pPr>
        <w:ind w:firstLine="709"/>
        <w:jc w:val="both"/>
      </w:pPr>
      <w:r>
        <w:t>Полипы относят к доброкичественным новообразованиям,исходящим из эпителия,однако они склонны к малигнизации.Полипы могут быть одиночными и множественными.Обычно их диаметр составляет 0.5-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но возможны колебания.Полипы могут иметь ножку и свисать в просвет кишки,реже располагаются на широком основании.Выделяют следующие виды полипов:</w:t>
      </w:r>
    </w:p>
    <w:p w:rsidR="00F26EB0" w:rsidRDefault="00F26EB0" w:rsidP="006B57BC">
      <w:pPr>
        <w:numPr>
          <w:ilvl w:val="0"/>
          <w:numId w:val="7"/>
        </w:numPr>
        <w:ind w:left="0" w:firstLine="709"/>
        <w:jc w:val="both"/>
      </w:pPr>
      <w:r>
        <w:t>Ювенильные полипы.Преимущественно встречаются у детей.Чаще поражается слизистая оболочка прямой кишки.Полипы имеют вид виноградной грозди,поверхность их гладкая,окраска--более интенсивная по сравнению с окружающей слизистой.Как правило не малигнизируются.</w:t>
      </w:r>
    </w:p>
    <w:p w:rsidR="00F26EB0" w:rsidRDefault="00F26EB0" w:rsidP="006B57BC">
      <w:pPr>
        <w:numPr>
          <w:ilvl w:val="0"/>
          <w:numId w:val="7"/>
        </w:numPr>
        <w:ind w:left="0" w:firstLine="709"/>
        <w:jc w:val="both"/>
      </w:pPr>
      <w:r>
        <w:t>Гиперпластические полипы--множественные мелкие до 2-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 xml:space="preserve"> образования,чаще конусовидной формы с сохранением правильного строения желез слизистой,вследствие чего могут быть расценены как утолщение слизистой.Редко малигнизируются</w:t>
      </w:r>
    </w:p>
    <w:p w:rsidR="00F26EB0" w:rsidRDefault="00F26EB0" w:rsidP="006B57BC">
      <w:pPr>
        <w:numPr>
          <w:ilvl w:val="0"/>
          <w:numId w:val="7"/>
        </w:numPr>
        <w:ind w:left="0" w:firstLine="709"/>
        <w:jc w:val="both"/>
      </w:pPr>
      <w:r>
        <w:t>Аденоматозные(железистые) полипы встречаются наиболее часто.полип имеет вид округлой опухоли с ножкой или без неё.Построен из разнообразных по форме желез.Часто малигнизируется.</w:t>
      </w:r>
    </w:p>
    <w:p w:rsidR="00F26EB0" w:rsidRDefault="00F26EB0" w:rsidP="006B57BC">
      <w:pPr>
        <w:numPr>
          <w:ilvl w:val="0"/>
          <w:numId w:val="7"/>
        </w:numPr>
        <w:ind w:left="0" w:firstLine="709"/>
        <w:jc w:val="both"/>
      </w:pPr>
      <w:r>
        <w:t>Ворсинчатые полипы(аденопапиллома). Покрыт тонкими ворсинками.малигнизируется в 30% случаев.</w:t>
      </w:r>
    </w:p>
    <w:p w:rsidR="00F26EB0" w:rsidRDefault="00F26EB0" w:rsidP="006B57BC">
      <w:pPr>
        <w:ind w:firstLine="709"/>
        <w:jc w:val="both"/>
      </w:pPr>
      <w:r>
        <w:t xml:space="preserve">Одиночные полипы могут протекать бессимптомно. </w:t>
      </w:r>
    </w:p>
    <w:p w:rsidR="00F26EB0" w:rsidRDefault="00F26EB0" w:rsidP="006B57BC">
      <w:pPr>
        <w:ind w:firstLine="709"/>
        <w:jc w:val="both"/>
      </w:pPr>
      <w:r>
        <w:t>При наличии жалоб на выделение крови и слизи из прямой кишки,боли в животе, понос ,запоры,кишечный дискомфорт обязательно провести пальцевое исследование прямой кишки,ректороманоскопия,колоноскопия, ирригография. Биопсия полипов необходима для определения их гистологической структуры, наличия или отсутствия малигнизации.</w:t>
      </w:r>
    </w:p>
    <w:p w:rsidR="00F26EB0" w:rsidRDefault="00F26EB0" w:rsidP="006B57BC">
      <w:pPr>
        <w:ind w:firstLine="709"/>
        <w:jc w:val="both"/>
      </w:pPr>
      <w:r>
        <w:t>Множественный полипоз--наследственное заболевание.Облигатный предрак.</w:t>
      </w:r>
    </w:p>
    <w:p w:rsidR="00F26EB0" w:rsidRDefault="00F26EB0" w:rsidP="006B57BC">
      <w:pPr>
        <w:ind w:firstLine="709"/>
        <w:jc w:val="both"/>
      </w:pPr>
      <w:r>
        <w:t>Лечение одиночных полипов--полипэксцизия диатермической петлёй, криотерапия. При семе</w:t>
      </w:r>
      <w:r>
        <w:t>й</w:t>
      </w:r>
      <w:r>
        <w:t>ном полипозе операция должна быть радикальной как при онкопатологии--субтотальная колэктомия с наложением илеоректального или илеосигмовидного анастомоза или( при небольшом распространении процесса)--резекция поражённого отдела кишки.</w:t>
      </w:r>
    </w:p>
    <w:p w:rsidR="00F26EB0" w:rsidRDefault="00F26EB0" w:rsidP="006B57BC">
      <w:pPr>
        <w:ind w:firstLine="709"/>
        <w:jc w:val="both"/>
        <w:rPr>
          <w:b/>
        </w:rPr>
      </w:pPr>
      <w:r>
        <w:rPr>
          <w:b/>
        </w:rPr>
        <w:t>Рак ободочной кишки</w:t>
      </w:r>
    </w:p>
    <w:p w:rsidR="00F26EB0" w:rsidRDefault="00F26EB0" w:rsidP="006B57BC">
      <w:pPr>
        <w:ind w:firstLine="709"/>
        <w:jc w:val="both"/>
      </w:pPr>
      <w:r>
        <w:t>Колоректальный рак составляет 15% от всех  впервые диагностированных злокачественных опухолей все локализаций, Большинство пациентов с раком прямой кишки старше 50 лет. У лиц с семейным полипозом толстой кишки и неспецифическим язвенным колитом рак прямой кишки может развиваться раньше Некоторые авторы указывали, что рак правых отделов толстой кишки встр</w:t>
      </w:r>
      <w:r>
        <w:t>е</w:t>
      </w:r>
      <w:r>
        <w:t>чается чаще, однако по данным Рh.Rubin это связано с тем, что 50% диагнозов колоректального рака ставится на основании ректороманоскопии. 24% колоректального рака приходится на восходящую ободочную кишку, 16% - поперечно ободочную кишку, 7% - на нисходящую кишку, 38% - на сигмовидную, 15%  - прямую кишку.</w:t>
      </w:r>
    </w:p>
    <w:p w:rsidR="00F26EB0" w:rsidRDefault="00F26EB0" w:rsidP="006B57BC">
      <w:pPr>
        <w:ind w:firstLine="709"/>
        <w:jc w:val="both"/>
      </w:pPr>
      <w:r>
        <w:t>Факторы риска возникновения колоректального рака:</w:t>
      </w:r>
    </w:p>
    <w:p w:rsidR="00F26EB0" w:rsidRDefault="00F26EB0" w:rsidP="006B57BC">
      <w:pPr>
        <w:ind w:firstLine="709"/>
        <w:jc w:val="both"/>
      </w:pPr>
      <w:r>
        <w:t>Диета</w:t>
      </w:r>
    </w:p>
    <w:p w:rsidR="00F26EB0" w:rsidRDefault="00F26EB0" w:rsidP="006B57BC">
      <w:pPr>
        <w:numPr>
          <w:ilvl w:val="0"/>
          <w:numId w:val="14"/>
        </w:numPr>
        <w:ind w:left="0" w:firstLine="709"/>
        <w:jc w:val="both"/>
      </w:pPr>
      <w:r>
        <w:t>Высокое содержание в рационе мяса (росту случаев колоректальных карцином в развитых странах способствуют увеличение в пищевом рационе содержания мяса, особенно говядины и свинины, и уменьшение клетчатки) и животного жира ускоряет рост кишечных бактерий, выр</w:t>
      </w:r>
      <w:r>
        <w:t>а</w:t>
      </w:r>
      <w:r>
        <w:t>батывающих канцерогены. Это процесс способны стимулировать соли желчных кис</w:t>
      </w:r>
      <w:r>
        <w:lastRenderedPageBreak/>
        <w:t>лот. Пр</w:t>
      </w:r>
      <w:r>
        <w:t>и</w:t>
      </w:r>
      <w:r>
        <w:t>родные витамины А, С и Е инактивируют канцерогены, а турнепс и цветная капуста индуцир</w:t>
      </w:r>
      <w:r>
        <w:t>у</w:t>
      </w:r>
      <w:r>
        <w:t>ют экспрессию бензпирен гидроксилазы, способной инактивировать поглощенный канцерог</w:t>
      </w:r>
      <w:r>
        <w:t>е</w:t>
      </w:r>
      <w:r>
        <w:t>ны.</w:t>
      </w:r>
    </w:p>
    <w:p w:rsidR="00F26EB0" w:rsidRDefault="00F26EB0" w:rsidP="006B57BC">
      <w:pPr>
        <w:numPr>
          <w:ilvl w:val="0"/>
          <w:numId w:val="14"/>
        </w:numPr>
        <w:ind w:left="0" w:firstLine="709"/>
        <w:jc w:val="both"/>
      </w:pPr>
      <w:r>
        <w:t>Отмечено резкое снижение случаев заболевания среди в</w:t>
      </w:r>
      <w:r>
        <w:t>е</w:t>
      </w:r>
      <w:r>
        <w:t>гетарианцев.</w:t>
      </w:r>
    </w:p>
    <w:p w:rsidR="00F26EB0" w:rsidRDefault="00F26EB0" w:rsidP="006B57BC">
      <w:pPr>
        <w:numPr>
          <w:ilvl w:val="0"/>
          <w:numId w:val="14"/>
        </w:numPr>
        <w:ind w:left="0" w:firstLine="709"/>
        <w:jc w:val="both"/>
      </w:pPr>
      <w:r>
        <w:t>Высока частота колоректальных карцином среди работников абсестных производств, лес</w:t>
      </w:r>
      <w:r>
        <w:t>о</w:t>
      </w:r>
      <w:r>
        <w:t>пилок.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ind w:firstLine="709"/>
        <w:jc w:val="both"/>
      </w:pPr>
      <w:r>
        <w:t xml:space="preserve"> Генетические факторы:</w:t>
      </w:r>
    </w:p>
    <w:p w:rsidR="00F26EB0" w:rsidRDefault="00F26EB0" w:rsidP="006B57BC">
      <w:pPr>
        <w:ind w:firstLine="709"/>
        <w:jc w:val="both"/>
      </w:pPr>
      <w:r>
        <w:t xml:space="preserve"> Возможность наследственной передачи доказывает наличие семейных полипозных синдромом и возрастание (в 3-5 раз) риска развития колоректальной карциномы среди родственников первой степени родства больных с карциномой или пол</w:t>
      </w:r>
      <w:r>
        <w:t>и</w:t>
      </w:r>
      <w:r>
        <w:t>пами.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ind w:firstLine="709"/>
        <w:jc w:val="both"/>
      </w:pPr>
      <w:r>
        <w:t>Прочие факторы риска.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Язвенный колит, особенно панколит и заболевание давностью более 10 лет (10% риск).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Болезнь Крона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Рак, аденома толстой кишки в анамнезе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Синдром полипоза: диффузный семейный полипоз, одиночные и множес</w:t>
      </w:r>
      <w:r>
        <w:t>т</w:t>
      </w:r>
      <w:r>
        <w:t>венные полипы, ворсинчатые опухоли.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Рак женских гениталий или молочной железы в анамнезе.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Синдромы семейного рака.</w:t>
      </w:r>
    </w:p>
    <w:p w:rsidR="00F26EB0" w:rsidRDefault="00F26EB0" w:rsidP="006B57BC">
      <w:pPr>
        <w:numPr>
          <w:ilvl w:val="0"/>
          <w:numId w:val="15"/>
        </w:numPr>
        <w:ind w:left="0" w:firstLine="709"/>
        <w:jc w:val="both"/>
      </w:pPr>
      <w:r>
        <w:t>Иммунодефициты.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Макроскопические формы рака ободочной и прямой кишки.</w:t>
      </w:r>
    </w:p>
    <w:p w:rsidR="00F26EB0" w:rsidRDefault="00F26EB0" w:rsidP="006B57BC">
      <w:pPr>
        <w:numPr>
          <w:ilvl w:val="0"/>
          <w:numId w:val="16"/>
        </w:numPr>
        <w:ind w:left="0" w:firstLine="709"/>
        <w:jc w:val="both"/>
      </w:pPr>
      <w:r>
        <w:t>Экзофитная - опухоли, растущие в просвет кишки</w:t>
      </w:r>
    </w:p>
    <w:p w:rsidR="00F26EB0" w:rsidRDefault="00F26EB0" w:rsidP="006B57BC">
      <w:pPr>
        <w:numPr>
          <w:ilvl w:val="0"/>
          <w:numId w:val="16"/>
        </w:numPr>
        <w:ind w:left="0" w:firstLine="709"/>
        <w:jc w:val="both"/>
      </w:pPr>
      <w:r>
        <w:t>Блюдцеобразная - опухоли овальной формы с приподнятыми краями и плоским дном.</w:t>
      </w:r>
    </w:p>
    <w:p w:rsidR="00F26EB0" w:rsidRDefault="00F26EB0" w:rsidP="006B57BC">
      <w:pPr>
        <w:numPr>
          <w:ilvl w:val="0"/>
          <w:numId w:val="16"/>
        </w:numPr>
        <w:ind w:left="0" w:firstLine="709"/>
        <w:jc w:val="both"/>
      </w:pPr>
      <w:r>
        <w:t>Эндофитная - опухоли, инфильтрирующие стенку кишки, не имеющие четких границ.</w:t>
      </w:r>
    </w:p>
    <w:p w:rsidR="00F26EB0" w:rsidRDefault="00F26EB0" w:rsidP="006B57BC"/>
    <w:p w:rsidR="00F26EB0" w:rsidRDefault="00F26EB0" w:rsidP="006B57BC">
      <w:r>
        <w:t>Гистологическая классификация.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Злокачественные опухоли</w:t>
            </w:r>
          </w:p>
        </w:tc>
        <w:tc>
          <w:tcPr>
            <w:tcW w:w="4927" w:type="dxa"/>
          </w:tcPr>
          <w:p w:rsidR="00F26EB0" w:rsidRDefault="00F26EB0" w:rsidP="006B57BC">
            <w:r>
              <w:t>Встречаемость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Аденокарцинома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90-95%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Муцинозная аденокарцинома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10%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Перстневидно-клеточная 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4%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Сквамозно-клеточная 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Менее 1%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Аденосквамозная 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Менее 1%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Недифференцированная 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Менее 1 %</w:t>
            </w:r>
          </w:p>
        </w:tc>
      </w:tr>
      <w:tr w:rsidR="00F26EB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F26EB0" w:rsidRDefault="00F26EB0" w:rsidP="006B57BC">
            <w:r>
              <w:t>Неклассифицируемая карцинома</w:t>
            </w:r>
          </w:p>
        </w:tc>
        <w:tc>
          <w:tcPr>
            <w:tcW w:w="4927" w:type="dxa"/>
          </w:tcPr>
          <w:p w:rsidR="00F26EB0" w:rsidRDefault="00F26EB0" w:rsidP="006B57BC">
            <w:r>
              <w:t>Менее 1%</w:t>
            </w:r>
          </w:p>
        </w:tc>
      </w:tr>
    </w:tbl>
    <w:p w:rsidR="00F26EB0" w:rsidRDefault="00F26EB0" w:rsidP="006B57BC"/>
    <w:p w:rsidR="00F26EB0" w:rsidRDefault="00F26EB0" w:rsidP="006B57BC">
      <w:r>
        <w:tab/>
      </w: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Метастазирование.</w:t>
      </w:r>
    </w:p>
    <w:p w:rsidR="00F26EB0" w:rsidRDefault="00F26EB0" w:rsidP="006B57BC">
      <w:pPr>
        <w:numPr>
          <w:ilvl w:val="0"/>
          <w:numId w:val="23"/>
        </w:numPr>
        <w:ind w:left="0" w:firstLine="709"/>
        <w:jc w:val="both"/>
      </w:pPr>
      <w:r>
        <w:t>Поражение лимфатических узлов стенки кишки</w:t>
      </w:r>
    </w:p>
    <w:p w:rsidR="00F26EB0" w:rsidRDefault="00F26EB0" w:rsidP="006B57BC">
      <w:pPr>
        <w:numPr>
          <w:ilvl w:val="0"/>
          <w:numId w:val="23"/>
        </w:numPr>
        <w:ind w:left="0" w:firstLine="709"/>
        <w:jc w:val="both"/>
      </w:pPr>
      <w:r>
        <w:t>Поражение внутритазовых  лимфатических узлов</w:t>
      </w:r>
    </w:p>
    <w:p w:rsidR="00F26EB0" w:rsidRDefault="00F26EB0" w:rsidP="006B57BC">
      <w:pPr>
        <w:numPr>
          <w:ilvl w:val="0"/>
          <w:numId w:val="23"/>
        </w:numPr>
        <w:ind w:left="0" w:firstLine="709"/>
        <w:jc w:val="both"/>
      </w:pPr>
      <w:r>
        <w:t>Гематогенное метастазирование: чаще в печень и легкие.</w:t>
      </w: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Симптоматика ректального рака.</w:t>
      </w:r>
    </w:p>
    <w:p w:rsidR="00F26EB0" w:rsidRDefault="00F26EB0" w:rsidP="006B57BC">
      <w:pPr>
        <w:numPr>
          <w:ilvl w:val="0"/>
          <w:numId w:val="18"/>
        </w:numPr>
        <w:ind w:left="0" w:firstLine="709"/>
        <w:jc w:val="both"/>
      </w:pPr>
      <w:r>
        <w:t>Кровотечение - 65-90%. Кровотечение проявляется примесью крови и слизи в стуле. При геморрое кровотечение, как правило, в конце акта дефекации, "струйкой".</w:t>
      </w:r>
    </w:p>
    <w:p w:rsidR="00F26EB0" w:rsidRDefault="00F26EB0" w:rsidP="006B57BC">
      <w:pPr>
        <w:numPr>
          <w:ilvl w:val="0"/>
          <w:numId w:val="18"/>
        </w:numPr>
        <w:ind w:left="0" w:firstLine="709"/>
        <w:jc w:val="both"/>
      </w:pPr>
      <w:r>
        <w:t>Боль - 10-25%</w:t>
      </w:r>
    </w:p>
    <w:p w:rsidR="00F26EB0" w:rsidRDefault="00F26EB0" w:rsidP="006B57BC">
      <w:pPr>
        <w:numPr>
          <w:ilvl w:val="0"/>
          <w:numId w:val="18"/>
        </w:numPr>
        <w:ind w:left="0" w:firstLine="709"/>
        <w:jc w:val="both"/>
      </w:pPr>
      <w:r>
        <w:t>Кишечный дискомфорт 45-80% и нарушение функции кишки - запор.</w:t>
      </w:r>
    </w:p>
    <w:p w:rsidR="00F26EB0" w:rsidRDefault="00F26EB0" w:rsidP="006B57BC">
      <w:pPr>
        <w:numPr>
          <w:ilvl w:val="0"/>
          <w:numId w:val="18"/>
        </w:numPr>
        <w:ind w:left="0" w:firstLine="709"/>
        <w:jc w:val="both"/>
      </w:pPr>
      <w:r>
        <w:lastRenderedPageBreak/>
        <w:t>Изменение стула и тенезмы.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Ректальное исследование помогает установить диагноз ректального рака в 65-80% случаев. Пальцевое исследование позволяет определить наличие опухоли, характер ее роста, связь со смежными органами.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Ирригоскопия (контрастное исследование толстой кишки с барием) позволяет установить локализацию, протяженность опухоли и ее размеры.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Эндоскопия с биопсией:</w:t>
      </w:r>
    </w:p>
    <w:p w:rsidR="00F26EB0" w:rsidRDefault="00F26EB0" w:rsidP="006B57BC">
      <w:pPr>
        <w:numPr>
          <w:ilvl w:val="0"/>
          <w:numId w:val="20"/>
        </w:numPr>
        <w:ind w:left="0" w:firstLine="709"/>
        <w:jc w:val="both"/>
      </w:pPr>
      <w:r>
        <w:t>Ректороманоскопия с биопсией опухоли обязательна для верификации диагноза</w:t>
      </w:r>
    </w:p>
    <w:p w:rsidR="00F26EB0" w:rsidRDefault="00F26EB0" w:rsidP="006B57BC">
      <w:pPr>
        <w:numPr>
          <w:ilvl w:val="0"/>
          <w:numId w:val="20"/>
        </w:numPr>
        <w:ind w:left="0" w:firstLine="709"/>
        <w:jc w:val="both"/>
      </w:pPr>
      <w:r>
        <w:t>Колоноскопия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Эндоректальное УЗИ (при раке прямой кишки) позволяет определить прорастание опухоли в смежные органы (влаг</w:t>
      </w:r>
      <w:r>
        <w:t>а</w:t>
      </w:r>
      <w:r>
        <w:t>лище, предстательную железу).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КТ и УЗИ, сцинтиграфия печени. Проводят для исключения часто встречающихся метастазов в этот орган.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При подозрении на острую кишечную непроходимость необходима обзорная рентгенография органов брюшной</w:t>
      </w:r>
      <w:r>
        <w:tab/>
        <w:t xml:space="preserve"> поло</w:t>
      </w:r>
      <w:r>
        <w:t>с</w:t>
      </w:r>
      <w:r>
        <w:t>ти.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Лапароскопия показана для исключения генерализации злокачественного процесса.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Проба на скрытую кровь. У больных с высоким риском следует часто проводить двойную пробу на скрытую крови в кале и тщательно обследовать при необъяснимой кровопотере.</w:t>
      </w:r>
    </w:p>
    <w:p w:rsidR="00F26EB0" w:rsidRDefault="00F26EB0" w:rsidP="006B57BC">
      <w:pPr>
        <w:numPr>
          <w:ilvl w:val="0"/>
          <w:numId w:val="19"/>
        </w:numPr>
        <w:ind w:left="0" w:firstLine="709"/>
        <w:jc w:val="both"/>
      </w:pPr>
      <w:r>
        <w:t>Определение Кэаг не применяют для скрининга, но метод может быть использован при динамическом наблюдении больных с карциномой толстой кишки в анамнезе; повышенный титр указывает на рецидив или метастаз</w:t>
      </w:r>
      <w:r>
        <w:t>и</w:t>
      </w:r>
      <w:r>
        <w:t>рование.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Скрининговые тесты.</w:t>
      </w:r>
    </w:p>
    <w:p w:rsidR="00F26EB0" w:rsidRDefault="00F26EB0" w:rsidP="006B57BC">
      <w:pPr>
        <w:numPr>
          <w:ilvl w:val="0"/>
          <w:numId w:val="22"/>
        </w:numPr>
        <w:ind w:left="0" w:firstLine="709"/>
        <w:jc w:val="both"/>
      </w:pPr>
      <w:r>
        <w:t>Среди всего населения: ректальное исследование, клинический анализ крови, после 40 лет ректороманоскопия к</w:t>
      </w:r>
      <w:r>
        <w:t>а</w:t>
      </w:r>
      <w:r>
        <w:t>ждые 3-5 лет.</w:t>
      </w:r>
    </w:p>
    <w:p w:rsidR="00F26EB0" w:rsidRDefault="00F26EB0" w:rsidP="006B57BC">
      <w:pPr>
        <w:numPr>
          <w:ilvl w:val="0"/>
          <w:numId w:val="22"/>
        </w:numPr>
        <w:ind w:left="0" w:firstLine="709"/>
        <w:jc w:val="both"/>
      </w:pPr>
      <w:r>
        <w:t>Среди населения с колоректальным раком у родственников: ректороманоскопия каждые 3-5 лет начиная с 35 лет, контрастное исследование толстой кишки каждые 3-5 лет.</w:t>
      </w:r>
    </w:p>
    <w:p w:rsidR="00F26EB0" w:rsidRDefault="00F26EB0" w:rsidP="006B57BC">
      <w:pPr>
        <w:numPr>
          <w:ilvl w:val="0"/>
          <w:numId w:val="22"/>
        </w:numPr>
        <w:ind w:left="0" w:firstLine="709"/>
        <w:jc w:val="both"/>
      </w:pPr>
      <w:r>
        <w:t>Пациенты с язвенным колитом более 10 лет нуждаются в резекции толстой кишки, и ежегодной колоноскопии с би</w:t>
      </w:r>
      <w:r>
        <w:t>о</w:t>
      </w:r>
      <w:r>
        <w:t>псией.</w:t>
      </w:r>
    </w:p>
    <w:p w:rsidR="00F26EB0" w:rsidRDefault="00F26EB0" w:rsidP="006B57BC">
      <w:pPr>
        <w:numPr>
          <w:ilvl w:val="0"/>
          <w:numId w:val="22"/>
        </w:numPr>
        <w:ind w:left="0" w:firstLine="709"/>
        <w:jc w:val="both"/>
      </w:pPr>
      <w:r>
        <w:t>Пациенты с семейным полипозом - резекция толстой кишки, исследование кишки через  каждые 6 месяцев.</w:t>
      </w:r>
    </w:p>
    <w:p w:rsidR="00F26EB0" w:rsidRDefault="00F26EB0" w:rsidP="006B57BC">
      <w:pPr>
        <w:ind w:firstLine="709"/>
        <w:jc w:val="both"/>
        <w:rPr>
          <w:i/>
        </w:rPr>
      </w:pPr>
      <w:r>
        <w:rPr>
          <w:i/>
        </w:rPr>
        <w:t>Операции при раке ободочной кишки</w:t>
      </w:r>
    </w:p>
    <w:p w:rsidR="00F26EB0" w:rsidRDefault="00F26EB0" w:rsidP="006B57BC">
      <w:pPr>
        <w:numPr>
          <w:ilvl w:val="0"/>
          <w:numId w:val="29"/>
        </w:numPr>
        <w:ind w:left="0" w:firstLine="709"/>
        <w:jc w:val="both"/>
      </w:pPr>
      <w:r>
        <w:t>Правосторонняя гемиколэктомия.При раке правой половины ободочной кишки.(удаляют терминальный отдел подвздошной кишки протяжённостью 15-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,слепую кишку и восходящую и правую половину поперечно-ободочной кишки,завершая операцию наложением илеотрансверзоанастом</w:t>
      </w:r>
      <w:r>
        <w:t>о</w:t>
      </w:r>
      <w:r>
        <w:t xml:space="preserve">за. </w:t>
      </w:r>
    </w:p>
    <w:p w:rsidR="00F26EB0" w:rsidRDefault="00F26EB0" w:rsidP="006B57BC">
      <w:pPr>
        <w:numPr>
          <w:ilvl w:val="0"/>
          <w:numId w:val="29"/>
        </w:numPr>
        <w:ind w:left="0" w:firstLine="709"/>
        <w:jc w:val="both"/>
      </w:pPr>
      <w:r>
        <w:t>При раке средней трети поперечно-ободочной кишки производят резекцию поперечной ободочной кишки с наложением коло-колоанастомоза конец в конец.</w:t>
      </w:r>
    </w:p>
    <w:p w:rsidR="00F26EB0" w:rsidRDefault="00F26EB0" w:rsidP="006B57BC">
      <w:pPr>
        <w:numPr>
          <w:ilvl w:val="0"/>
          <w:numId w:val="29"/>
        </w:numPr>
        <w:ind w:left="0" w:firstLine="709"/>
        <w:jc w:val="both"/>
      </w:pPr>
      <w:r>
        <w:t>При раке левой половины ободочной кишки производят левостороннюю гемколэктомию с наложением трансверзосигмоанастомоза.</w:t>
      </w:r>
    </w:p>
    <w:p w:rsidR="00F26EB0" w:rsidRDefault="00F26EB0" w:rsidP="006B57BC">
      <w:pPr>
        <w:numPr>
          <w:ilvl w:val="0"/>
          <w:numId w:val="29"/>
        </w:numPr>
        <w:ind w:left="0" w:firstLine="709"/>
        <w:jc w:val="both"/>
      </w:pPr>
      <w:r>
        <w:t>Паллиативные операции--илеотрансверзоанастомоз, трансверзосигмоанастомоз а также наложение противоестесственного заднего прохода при неоперабелльном раке сигморектал</w:t>
      </w:r>
      <w:r>
        <w:t>ь</w:t>
      </w:r>
      <w:r>
        <w:t>ной зоны.</w:t>
      </w: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Виды операций при раке прямой кишки.</w:t>
      </w:r>
    </w:p>
    <w:p w:rsidR="00F26EB0" w:rsidRDefault="00F26EB0" w:rsidP="006B57BC">
      <w:pPr>
        <w:numPr>
          <w:ilvl w:val="0"/>
          <w:numId w:val="25"/>
        </w:numPr>
        <w:ind w:left="0" w:firstLine="709"/>
        <w:jc w:val="both"/>
      </w:pPr>
      <w:r>
        <w:t xml:space="preserve">При расположении опухоли в дистальной части прямой кишки и на расстоянии менее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 от края заднего прохода в любой стадии заболевания (вне зависимости от анатоми</w:t>
      </w:r>
      <w:r>
        <w:lastRenderedPageBreak/>
        <w:t>ческого типа и гистологического строения опухоли) - брюшно-промежностная эксти</w:t>
      </w:r>
      <w:r>
        <w:t>р</w:t>
      </w:r>
      <w:r>
        <w:t>пация прямой кишки (опер</w:t>
      </w:r>
      <w:r>
        <w:t>а</w:t>
      </w:r>
      <w:r>
        <w:t>ция Майлса).</w:t>
      </w:r>
    </w:p>
    <w:p w:rsidR="00F26EB0" w:rsidRDefault="00F26EB0" w:rsidP="006B57BC">
      <w:pPr>
        <w:numPr>
          <w:ilvl w:val="0"/>
          <w:numId w:val="25"/>
        </w:numPr>
        <w:ind w:left="0" w:firstLine="709"/>
        <w:jc w:val="both"/>
      </w:pPr>
      <w:r>
        <w:t xml:space="preserve">Сфинктеросохраняющие операции можно выполнить при локализации нижнего края опухоли на расстоянии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 xml:space="preserve"> от края заднего прохода и выше.</w:t>
      </w:r>
    </w:p>
    <w:p w:rsidR="00F26EB0" w:rsidRDefault="00F26EB0" w:rsidP="006B57BC">
      <w:pPr>
        <w:numPr>
          <w:ilvl w:val="0"/>
          <w:numId w:val="26"/>
        </w:numPr>
        <w:ind w:left="0" w:firstLine="709"/>
        <w:jc w:val="both"/>
      </w:pPr>
      <w:r>
        <w:t>Брюшно-анальная резекция прямой кишки с низведением дистальных отделов ободочной кишки возможна при опухоли, расположенной на расстоянии 7-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от края заднего прохода.</w:t>
      </w:r>
    </w:p>
    <w:p w:rsidR="00F26EB0" w:rsidRDefault="00F26EB0" w:rsidP="006B57BC">
      <w:pPr>
        <w:numPr>
          <w:ilvl w:val="0"/>
          <w:numId w:val="26"/>
        </w:numPr>
        <w:ind w:left="0" w:firstLine="709"/>
        <w:jc w:val="both"/>
      </w:pPr>
      <w:r>
        <w:t>Передняя резекция прямой кишки производится при опухолях верхнеампуллярного и ректосигмоидного отделов, нижний полюс которых располагается на расстоянии 10-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от края заднего прохода.</w:t>
      </w:r>
    </w:p>
    <w:p w:rsidR="00F26EB0" w:rsidRDefault="00F26EB0" w:rsidP="006B57BC">
      <w:pPr>
        <w:numPr>
          <w:ilvl w:val="0"/>
          <w:numId w:val="26"/>
        </w:numPr>
        <w:ind w:left="0" w:firstLine="709"/>
        <w:jc w:val="both"/>
      </w:pPr>
      <w:r>
        <w:t>При малигнизированных полипах и ворсинчатых опухолях прямой кишки выполняют экономные операции: трансанальное иссечение или электрокоагуляцию опухоли через рект</w:t>
      </w:r>
      <w:r>
        <w:t>о</w:t>
      </w:r>
      <w:r>
        <w:t>скоп, иссечение стенки кишки с опухолью с помощью колотомии.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Комбинированное лечение.</w:t>
      </w:r>
    </w:p>
    <w:p w:rsidR="00F26EB0" w:rsidRDefault="00F26EB0" w:rsidP="006B57BC">
      <w:pPr>
        <w:numPr>
          <w:ilvl w:val="0"/>
          <w:numId w:val="27"/>
        </w:numPr>
        <w:ind w:left="0" w:firstLine="709"/>
        <w:jc w:val="both"/>
      </w:pPr>
      <w:r>
        <w:t>Дооперационная радиотерапия рака прямой кишки снижает биологическую активность опухоли, уменьшает ее метастазирование и количество послеоперационных рецидивов в зоне оперативного  вмешательства.</w:t>
      </w:r>
    </w:p>
    <w:p w:rsidR="00F26EB0" w:rsidRDefault="00F26EB0" w:rsidP="006B57BC">
      <w:pPr>
        <w:numPr>
          <w:ilvl w:val="0"/>
          <w:numId w:val="28"/>
        </w:numPr>
        <w:ind w:left="0" w:firstLine="709"/>
        <w:jc w:val="both"/>
      </w:pPr>
      <w:r>
        <w:t>Роль химиотерапии в лечении рака толстой кишки до конца не изучена.</w:t>
      </w: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ind w:firstLine="709"/>
        <w:jc w:val="both"/>
      </w:pPr>
    </w:p>
    <w:p w:rsidR="00F26EB0" w:rsidRDefault="00F26EB0" w:rsidP="006B57BC">
      <w:pPr>
        <w:jc w:val="center"/>
      </w:pPr>
      <w:r>
        <w:t>Использованная литература:</w:t>
      </w:r>
    </w:p>
    <w:p w:rsidR="00F26EB0" w:rsidRDefault="00F26EB0" w:rsidP="006B57BC">
      <w:pPr>
        <w:numPr>
          <w:ilvl w:val="0"/>
          <w:numId w:val="30"/>
        </w:numPr>
        <w:ind w:left="0" w:firstLine="709"/>
        <w:jc w:val="both"/>
      </w:pPr>
      <w:r>
        <w:t>"Хирургия" под редакцией Кузина М.И.,1995</w:t>
      </w:r>
    </w:p>
    <w:p w:rsidR="00F26EB0" w:rsidRDefault="00F26EB0" w:rsidP="006B57BC">
      <w:pPr>
        <w:numPr>
          <w:ilvl w:val="0"/>
          <w:numId w:val="30"/>
        </w:numPr>
        <w:ind w:left="0" w:firstLine="709"/>
        <w:jc w:val="both"/>
      </w:pPr>
      <w:r>
        <w:t>"Болезни желудка и кишечника",Гончарик И.И.,1994</w:t>
      </w:r>
    </w:p>
    <w:p w:rsidR="00F26EB0" w:rsidRDefault="00F26EB0" w:rsidP="006B57BC">
      <w:pPr>
        <w:numPr>
          <w:ilvl w:val="0"/>
          <w:numId w:val="30"/>
        </w:numPr>
        <w:ind w:left="0" w:firstLine="709"/>
        <w:jc w:val="both"/>
      </w:pPr>
      <w:r>
        <w:t>Материалы лекций</w:t>
      </w:r>
    </w:p>
    <w:sectPr w:rsidR="00F26EB0" w:rsidSect="006B57BC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9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73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101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C036A9"/>
    <w:multiLevelType w:val="singleLevel"/>
    <w:tmpl w:val="84F40A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D1C69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16B3F"/>
    <w:multiLevelType w:val="singleLevel"/>
    <w:tmpl w:val="4550A3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2D16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27D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C31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A91A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D52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E36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C1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CF5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890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F8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FC2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95D05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B4A6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851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C92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CD5F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A0F03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DB5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D35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9E0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F0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487E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64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5"/>
  </w:num>
  <w:num w:numId="4">
    <w:abstractNumId w:val="21"/>
  </w:num>
  <w:num w:numId="5">
    <w:abstractNumId w:val="1"/>
  </w:num>
  <w:num w:numId="6">
    <w:abstractNumId w:val="28"/>
  </w:num>
  <w:num w:numId="7">
    <w:abstractNumId w:val="3"/>
  </w:num>
  <w:num w:numId="8">
    <w:abstractNumId w:val="19"/>
  </w:num>
  <w:num w:numId="9">
    <w:abstractNumId w:val="4"/>
  </w:num>
  <w:num w:numId="10">
    <w:abstractNumId w:val="17"/>
  </w:num>
  <w:num w:numId="11">
    <w:abstractNumId w:val="20"/>
  </w:num>
  <w:num w:numId="12">
    <w:abstractNumId w:val="6"/>
  </w:num>
  <w:num w:numId="13">
    <w:abstractNumId w:val="22"/>
  </w:num>
  <w:num w:numId="14">
    <w:abstractNumId w:val="2"/>
  </w:num>
  <w:num w:numId="15">
    <w:abstractNumId w:val="13"/>
  </w:num>
  <w:num w:numId="16">
    <w:abstractNumId w:val="11"/>
  </w:num>
  <w:num w:numId="17">
    <w:abstractNumId w:val="27"/>
  </w:num>
  <w:num w:numId="18">
    <w:abstractNumId w:val="9"/>
  </w:num>
  <w:num w:numId="19">
    <w:abstractNumId w:val="7"/>
  </w:num>
  <w:num w:numId="20">
    <w:abstractNumId w:val="10"/>
  </w:num>
  <w:num w:numId="21">
    <w:abstractNumId w:val="14"/>
  </w:num>
  <w:num w:numId="22">
    <w:abstractNumId w:val="18"/>
  </w:num>
  <w:num w:numId="23">
    <w:abstractNumId w:val="16"/>
  </w:num>
  <w:num w:numId="24">
    <w:abstractNumId w:val="23"/>
  </w:num>
  <w:num w:numId="25">
    <w:abstractNumId w:val="26"/>
  </w:num>
  <w:num w:numId="26">
    <w:abstractNumId w:val="0"/>
  </w:num>
  <w:num w:numId="27">
    <w:abstractNumId w:val="8"/>
  </w:num>
  <w:num w:numId="28">
    <w:abstractNumId w:val="15"/>
  </w:num>
  <w:num w:numId="29">
    <w:abstractNumId w:val="1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45"/>
    <w:rsid w:val="001B3345"/>
    <w:rsid w:val="00413430"/>
    <w:rsid w:val="004D1DE3"/>
    <w:rsid w:val="006B57BC"/>
    <w:rsid w:val="00F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6669E-B92B-488D-A95E-FC62EBE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ЗАБОЛЕВАНИЯ ОБОДОЧНОЙ КИШКИ</vt:lpstr>
    </vt:vector>
  </TitlesOfParts>
  <Company>Организация</Company>
  <LinksUpToDate>false</LinksUpToDate>
  <CharactersWithSpaces>17728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ЗАБОЛЕВАНИЯ ОБОДОЧНОЙ КИШКИ</dc:title>
  <dc:subject/>
  <dc:creator>Имя</dc:creator>
  <cp:keywords/>
  <cp:lastModifiedBy>Тест</cp:lastModifiedBy>
  <cp:revision>3</cp:revision>
  <dcterms:created xsi:type="dcterms:W3CDTF">2024-06-11T23:23:00Z</dcterms:created>
  <dcterms:modified xsi:type="dcterms:W3CDTF">2024-06-11T23:23:00Z</dcterms:modified>
</cp:coreProperties>
</file>