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B6" w:rsidRPr="009A00D5" w:rsidRDefault="008F1AB6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00D5">
        <w:rPr>
          <w:rFonts w:ascii="Times New Roman" w:hAnsi="Times New Roman"/>
          <w:b/>
          <w:sz w:val="28"/>
          <w:szCs w:val="28"/>
        </w:rPr>
        <w:t>П</w:t>
      </w:r>
      <w:r w:rsidR="009A00D5" w:rsidRPr="009A00D5">
        <w:rPr>
          <w:rFonts w:ascii="Times New Roman" w:hAnsi="Times New Roman"/>
          <w:b/>
          <w:sz w:val="28"/>
          <w:szCs w:val="28"/>
        </w:rPr>
        <w:t>аспортная часть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AB6" w:rsidRPr="003C5677" w:rsidRDefault="00241CF1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больного</w:t>
      </w:r>
    </w:p>
    <w:p w:rsidR="00D506F8" w:rsidRPr="009A00D5" w:rsidRDefault="00D506F8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Возраст: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25 лет</w:t>
      </w:r>
    </w:p>
    <w:p w:rsidR="00D506F8" w:rsidRPr="009A00D5" w:rsidRDefault="003C567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</w:p>
    <w:p w:rsidR="00D506F8" w:rsidRPr="009A00D5" w:rsidRDefault="00D506F8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Адрес: </w:t>
      </w:r>
    </w:p>
    <w:p w:rsidR="00D506F8" w:rsidRPr="009A00D5" w:rsidRDefault="003C567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поступления: </w:t>
      </w:r>
    </w:p>
    <w:p w:rsidR="00D506F8" w:rsidRPr="009A00D5" w:rsidRDefault="003C567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выписки: </w:t>
      </w:r>
    </w:p>
    <w:p w:rsidR="00D506F8" w:rsidRPr="009A00D5" w:rsidRDefault="00D506F8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Направившее учреждение: самообращение</w:t>
      </w:r>
    </w:p>
    <w:p w:rsidR="00D506F8" w:rsidRPr="009A00D5" w:rsidRDefault="00D506F8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Диагноз: закрытый </w:t>
      </w:r>
      <w:proofErr w:type="spellStart"/>
      <w:r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перелом </w:t>
      </w:r>
      <w:r w:rsidR="00460522" w:rsidRPr="009A00D5">
        <w:rPr>
          <w:rFonts w:ascii="Times New Roman" w:hAnsi="Times New Roman"/>
          <w:sz w:val="28"/>
          <w:szCs w:val="28"/>
        </w:rPr>
        <w:t xml:space="preserve">тела </w:t>
      </w:r>
      <w:r w:rsidRPr="009A00D5">
        <w:rPr>
          <w:rFonts w:ascii="Times New Roman" w:hAnsi="Times New Roman"/>
          <w:sz w:val="28"/>
          <w:szCs w:val="28"/>
        </w:rPr>
        <w:t>правой пяточной кости.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522" w:rsidRPr="009A00D5" w:rsidRDefault="0046052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Ж</w:t>
      </w:r>
      <w:r w:rsidR="009A00D5" w:rsidRPr="009A00D5">
        <w:rPr>
          <w:rFonts w:ascii="Times New Roman" w:hAnsi="Times New Roman"/>
          <w:b/>
          <w:sz w:val="28"/>
          <w:szCs w:val="28"/>
        </w:rPr>
        <w:t>алобы на момент поступления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522" w:rsidRPr="009A00D5" w:rsidRDefault="0046052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При поступлении больной предъявлял жалобы на боль в области правой пятки, резкую болезненность при попытке опоры на правую ногу и ходьбы, отечность правой стопы и изменение формы и положения стопы.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522" w:rsidRPr="009A00D5" w:rsidRDefault="0046052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Ж</w:t>
      </w:r>
      <w:r w:rsidR="009A00D5" w:rsidRPr="009A00D5">
        <w:rPr>
          <w:rFonts w:ascii="Times New Roman" w:hAnsi="Times New Roman"/>
          <w:b/>
          <w:sz w:val="28"/>
          <w:szCs w:val="28"/>
        </w:rPr>
        <w:t xml:space="preserve">алобы на момент </w:t>
      </w:r>
      <w:proofErr w:type="spellStart"/>
      <w:r w:rsidR="009A00D5" w:rsidRPr="009A00D5">
        <w:rPr>
          <w:rFonts w:ascii="Times New Roman" w:hAnsi="Times New Roman"/>
          <w:b/>
          <w:sz w:val="28"/>
          <w:szCs w:val="28"/>
        </w:rPr>
        <w:t>курации</w:t>
      </w:r>
      <w:proofErr w:type="spellEnd"/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30E" w:rsidRPr="009A00D5" w:rsidRDefault="0046052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больной предъявлял жалобы на умеренную ноющую боль в области правой пятки, ограничение движений в правом голеностопном суставе, связанную со скелетным вытяжением.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6F8" w:rsidRPr="009A00D5" w:rsidRDefault="0046052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  <w:lang w:val="en-US"/>
        </w:rPr>
        <w:t>A</w:t>
      </w:r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namnesis</w:t>
      </w:r>
      <w:r w:rsidR="009A00D5" w:rsidRPr="009A00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morbi</w:t>
      </w:r>
      <w:proofErr w:type="spellEnd"/>
      <w:r w:rsidR="009A00D5" w:rsidRPr="009A00D5">
        <w:rPr>
          <w:rFonts w:ascii="Times New Roman" w:hAnsi="Times New Roman"/>
          <w:b/>
          <w:sz w:val="28"/>
          <w:szCs w:val="28"/>
        </w:rPr>
        <w:t>, механизм получения травмы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6F8" w:rsidRPr="009A00D5" w:rsidRDefault="00B50DBD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Считает себя больным</w:t>
      </w:r>
      <w:r w:rsidR="0000730E" w:rsidRPr="009A00D5">
        <w:rPr>
          <w:rFonts w:ascii="Times New Roman" w:hAnsi="Times New Roman"/>
          <w:sz w:val="28"/>
          <w:szCs w:val="28"/>
        </w:rPr>
        <w:t xml:space="preserve"> с 24.09.11г.</w:t>
      </w:r>
      <w:r w:rsidRPr="009A00D5">
        <w:rPr>
          <w:rFonts w:ascii="Times New Roman" w:hAnsi="Times New Roman"/>
          <w:sz w:val="28"/>
          <w:szCs w:val="28"/>
        </w:rPr>
        <w:t>, когда он, находясь на работе (</w:t>
      </w:r>
      <w:r w:rsidR="0000730E" w:rsidRPr="009A00D5">
        <w:rPr>
          <w:rFonts w:ascii="Times New Roman" w:hAnsi="Times New Roman"/>
          <w:sz w:val="28"/>
          <w:szCs w:val="28"/>
        </w:rPr>
        <w:t xml:space="preserve">строительство офисного здания), проходил по деревянной поверхности, где споткнулся, упал с высоты, со слов больного, </w:t>
      </w:r>
      <w:smartTag w:uri="urn:schemas-microsoft-com:office:smarttags" w:element="metricconverter">
        <w:smartTagPr>
          <w:attr w:name="ProductID" w:val="3 м"/>
        </w:smartTagPr>
        <w:r w:rsidR="0000730E" w:rsidRPr="009A00D5">
          <w:rPr>
            <w:rFonts w:ascii="Times New Roman" w:hAnsi="Times New Roman"/>
            <w:sz w:val="28"/>
            <w:szCs w:val="28"/>
          </w:rPr>
          <w:t>3 м</w:t>
        </w:r>
      </w:smartTag>
      <w:r w:rsidR="0000730E" w:rsidRPr="009A00D5">
        <w:rPr>
          <w:rFonts w:ascii="Times New Roman" w:hAnsi="Times New Roman"/>
          <w:sz w:val="28"/>
          <w:szCs w:val="28"/>
        </w:rPr>
        <w:t>, приземлился на ноги. После падения почувствовал сильную резкую боль в области правой пятки</w:t>
      </w:r>
      <w:r w:rsidR="00E67A4E" w:rsidRPr="009A00D5">
        <w:rPr>
          <w:rFonts w:ascii="Times New Roman" w:hAnsi="Times New Roman"/>
          <w:sz w:val="28"/>
          <w:szCs w:val="28"/>
        </w:rPr>
        <w:t>, увидел, что стопа несколько вывернута кнаружи.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E67A4E" w:rsidRPr="009A00D5">
        <w:rPr>
          <w:rFonts w:ascii="Times New Roman" w:hAnsi="Times New Roman"/>
          <w:sz w:val="28"/>
          <w:szCs w:val="28"/>
        </w:rPr>
        <w:t xml:space="preserve">Служебной автомашиной был </w:t>
      </w:r>
      <w:r w:rsidR="00E67A4E" w:rsidRPr="009A00D5">
        <w:rPr>
          <w:rFonts w:ascii="Times New Roman" w:hAnsi="Times New Roman"/>
          <w:sz w:val="28"/>
          <w:szCs w:val="28"/>
        </w:rPr>
        <w:lastRenderedPageBreak/>
        <w:t>достав</w:t>
      </w:r>
      <w:r w:rsidRPr="009A00D5">
        <w:rPr>
          <w:rFonts w:ascii="Times New Roman" w:hAnsi="Times New Roman"/>
          <w:sz w:val="28"/>
          <w:szCs w:val="28"/>
        </w:rPr>
        <w:t>лен в травматологический пункт 2</w:t>
      </w:r>
      <w:r w:rsidR="00E67A4E" w:rsidRPr="009A00D5">
        <w:rPr>
          <w:rFonts w:ascii="Times New Roman" w:hAnsi="Times New Roman"/>
          <w:sz w:val="28"/>
          <w:szCs w:val="28"/>
        </w:rPr>
        <w:t xml:space="preserve"> ГКБ в течение 30-40 минут с момента получения травмы. Больной был госпитализирован в </w:t>
      </w:r>
      <w:proofErr w:type="spellStart"/>
      <w:r w:rsidR="00E67A4E" w:rsidRPr="009A00D5">
        <w:rPr>
          <w:rFonts w:ascii="Times New Roman" w:hAnsi="Times New Roman"/>
          <w:sz w:val="28"/>
          <w:szCs w:val="28"/>
        </w:rPr>
        <w:t>травматолого</w:t>
      </w:r>
      <w:proofErr w:type="spellEnd"/>
      <w:r w:rsidR="00E67A4E" w:rsidRPr="009A00D5">
        <w:rPr>
          <w:rFonts w:ascii="Times New Roman" w:hAnsi="Times New Roman"/>
          <w:sz w:val="28"/>
          <w:szCs w:val="28"/>
        </w:rPr>
        <w:t xml:space="preserve">-ортопедическое отделение 2 ГКБ, где после дополнительного обследования был поставлен диагноз: закрытый </w:t>
      </w:r>
      <w:proofErr w:type="spellStart"/>
      <w:r w:rsidR="00E67A4E"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="00E67A4E" w:rsidRPr="009A00D5">
        <w:rPr>
          <w:rFonts w:ascii="Times New Roman" w:hAnsi="Times New Roman"/>
          <w:sz w:val="28"/>
          <w:szCs w:val="28"/>
        </w:rPr>
        <w:t xml:space="preserve"> перелом правой пяточной кости и назначено соответствующее лечение: наложение скелетного вытяжения с последующей фиксацией и иммобилизацией конечности, а также восстановление функции поврежденной конечности.</w:t>
      </w:r>
    </w:p>
    <w:p w:rsidR="00E67A4E" w:rsidRPr="009A00D5" w:rsidRDefault="00E67A4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В настоящее время больной находиться в </w:t>
      </w:r>
      <w:proofErr w:type="spellStart"/>
      <w:r w:rsidRPr="009A00D5">
        <w:rPr>
          <w:rFonts w:ascii="Times New Roman" w:hAnsi="Times New Roman"/>
          <w:sz w:val="28"/>
          <w:szCs w:val="28"/>
        </w:rPr>
        <w:t>травматолого</w:t>
      </w:r>
      <w:proofErr w:type="spellEnd"/>
      <w:r w:rsidRPr="009A00D5">
        <w:rPr>
          <w:rFonts w:ascii="Times New Roman" w:hAnsi="Times New Roman"/>
          <w:sz w:val="28"/>
          <w:szCs w:val="28"/>
        </w:rPr>
        <w:t>-ортопедическом отделении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2 ГКБ.</w:t>
      </w:r>
    </w:p>
    <w:p w:rsidR="00E72987" w:rsidRPr="009A00D5" w:rsidRDefault="00E7298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987" w:rsidRPr="009A00D5" w:rsidRDefault="00E7298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  <w:lang w:val="en-US"/>
        </w:rPr>
        <w:t>A</w:t>
      </w:r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namnesis</w:t>
      </w:r>
      <w:r w:rsidR="009A00D5" w:rsidRPr="009A00D5">
        <w:rPr>
          <w:rFonts w:ascii="Times New Roman" w:hAnsi="Times New Roman"/>
          <w:b/>
          <w:sz w:val="28"/>
          <w:szCs w:val="28"/>
        </w:rPr>
        <w:t xml:space="preserve"> </w:t>
      </w:r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vitae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987" w:rsidRPr="009A00D5" w:rsidRDefault="00E7298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Родился в Саратовской области в семье молодых здоровых родителей 2 ребенком. Рос и развивался без особенностей в умственном и физическом развитии от сверстников не отставал. Закончил 9 классов средней общеобразовательной школы, после чего поступил в ПУ. По специальности не работал. В настоящее время работает на строительстве офисного здания подсобным рабочим. Не женат, детей не имеет.</w:t>
      </w:r>
    </w:p>
    <w:p w:rsidR="00E72987" w:rsidRPr="009A00D5" w:rsidRDefault="00E7298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Перенесенные заболевания: ОРВИ, ветряная оспа, ангина.</w:t>
      </w:r>
    </w:p>
    <w:p w:rsidR="00E72987" w:rsidRPr="009A00D5" w:rsidRDefault="00E72987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Перенесенные операции и травмы отрицает.</w:t>
      </w:r>
      <w:r w:rsidR="008461C3" w:rsidRPr="009A00D5">
        <w:rPr>
          <w:rFonts w:ascii="Times New Roman" w:hAnsi="Times New Roman"/>
          <w:sz w:val="28"/>
          <w:szCs w:val="28"/>
        </w:rPr>
        <w:t xml:space="preserve"> Гемотрансфузии отрицает.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Туберкулез, ВИЧ, сифилис, гепатит отрицает.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Вредные привычки: курение с 14 лет по 3 пачки в день. Употребляет слабые алкогольные напитки (пиво) достаточно часто со слов больного.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</w:rPr>
        <w:t>Аллергоанамнез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не</w:t>
      </w:r>
      <w:r w:rsidRPr="009A00D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отягощен</w:t>
      </w:r>
      <w:r w:rsidRPr="009A00D5">
        <w:rPr>
          <w:rFonts w:ascii="Times New Roman" w:hAnsi="Times New Roman"/>
          <w:sz w:val="28"/>
          <w:szCs w:val="28"/>
          <w:lang w:val="en-US"/>
        </w:rPr>
        <w:t>.</w:t>
      </w:r>
    </w:p>
    <w:p w:rsidR="009A00D5" w:rsidRPr="00345912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00D5">
        <w:rPr>
          <w:rFonts w:ascii="Times New Roman" w:hAnsi="Times New Roman"/>
          <w:b/>
          <w:sz w:val="28"/>
          <w:szCs w:val="28"/>
          <w:lang w:val="en-US"/>
        </w:rPr>
        <w:t>S</w:t>
      </w:r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 xml:space="preserve">tatus </w:t>
      </w:r>
      <w:proofErr w:type="spellStart"/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praesens</w:t>
      </w:r>
      <w:proofErr w:type="spellEnd"/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communis</w:t>
      </w:r>
      <w:proofErr w:type="spellEnd"/>
    </w:p>
    <w:p w:rsidR="009A00D5" w:rsidRPr="00345912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При осмотре состояние больного удовлетворительное. Сознание ясное, в месте, времени и собственной личности ориентирован. Положение активное, движения в суставах в полном физиологическом объеме, болезненности нет.</w:t>
      </w:r>
      <w:r w:rsidR="008C6704" w:rsidRPr="009A00D5">
        <w:rPr>
          <w:rFonts w:ascii="Times New Roman" w:hAnsi="Times New Roman"/>
          <w:sz w:val="28"/>
          <w:szCs w:val="28"/>
        </w:rPr>
        <w:t xml:space="preserve"> </w:t>
      </w:r>
      <w:r w:rsidR="008C6704" w:rsidRPr="009A00D5">
        <w:rPr>
          <w:rFonts w:ascii="Times New Roman" w:hAnsi="Times New Roman"/>
          <w:sz w:val="28"/>
          <w:szCs w:val="28"/>
        </w:rPr>
        <w:lastRenderedPageBreak/>
        <w:t xml:space="preserve">Деформаций скелета нет. </w:t>
      </w:r>
      <w:r w:rsidRPr="009A00D5">
        <w:rPr>
          <w:rFonts w:ascii="Times New Roman" w:hAnsi="Times New Roman"/>
          <w:sz w:val="28"/>
          <w:szCs w:val="28"/>
        </w:rPr>
        <w:t>Кожа и видимые слизистые обычной окраски.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8C6704" w:rsidRPr="009A00D5">
        <w:rPr>
          <w:rFonts w:ascii="Times New Roman" w:hAnsi="Times New Roman"/>
          <w:sz w:val="28"/>
          <w:szCs w:val="28"/>
        </w:rPr>
        <w:t xml:space="preserve">Лимфоузлы, доступные пальпации не пальпируются. </w:t>
      </w:r>
      <w:r w:rsidRPr="009A00D5">
        <w:rPr>
          <w:rFonts w:ascii="Times New Roman" w:hAnsi="Times New Roman"/>
          <w:sz w:val="28"/>
          <w:szCs w:val="28"/>
        </w:rPr>
        <w:t xml:space="preserve">Реакция зрачков на свет живая, </w:t>
      </w:r>
      <w:r w:rsidRPr="009A00D5">
        <w:rPr>
          <w:rFonts w:ascii="Times New Roman" w:hAnsi="Times New Roman"/>
          <w:sz w:val="28"/>
          <w:szCs w:val="28"/>
          <w:lang w:val="en-US"/>
        </w:rPr>
        <w:t>D</w:t>
      </w:r>
      <w:r w:rsidRPr="009A00D5">
        <w:rPr>
          <w:rFonts w:ascii="Times New Roman" w:hAnsi="Times New Roman"/>
          <w:sz w:val="28"/>
          <w:szCs w:val="28"/>
        </w:rPr>
        <w:t>=</w:t>
      </w:r>
      <w:r w:rsidRPr="009A00D5">
        <w:rPr>
          <w:rFonts w:ascii="Times New Roman" w:hAnsi="Times New Roman"/>
          <w:sz w:val="28"/>
          <w:szCs w:val="28"/>
          <w:lang w:val="en-US"/>
        </w:rPr>
        <w:t>S</w:t>
      </w:r>
      <w:r w:rsidRPr="009A00D5">
        <w:rPr>
          <w:rFonts w:ascii="Times New Roman" w:hAnsi="Times New Roman"/>
          <w:sz w:val="28"/>
          <w:szCs w:val="28"/>
        </w:rPr>
        <w:t xml:space="preserve">. Сухожильные, </w:t>
      </w:r>
      <w:proofErr w:type="spellStart"/>
      <w:r w:rsidRPr="009A00D5">
        <w:rPr>
          <w:rFonts w:ascii="Times New Roman" w:hAnsi="Times New Roman"/>
          <w:sz w:val="28"/>
          <w:szCs w:val="28"/>
        </w:rPr>
        <w:t>периостальные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рефлексы живые, патологии при осмотре не выявлено. Т=36,60С. </w:t>
      </w:r>
      <w:r w:rsidRPr="009A00D5">
        <w:rPr>
          <w:rFonts w:ascii="Times New Roman" w:hAnsi="Times New Roman"/>
          <w:sz w:val="28"/>
          <w:szCs w:val="28"/>
          <w:lang w:val="en-US"/>
        </w:rPr>
        <w:t>PS</w:t>
      </w:r>
      <w:r w:rsidRPr="009A00D5">
        <w:rPr>
          <w:rFonts w:ascii="Times New Roman" w:hAnsi="Times New Roman"/>
          <w:sz w:val="28"/>
          <w:szCs w:val="28"/>
        </w:rPr>
        <w:t>=75 в минуту, ритмичный. АД=130/80 мм рт. ст.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Над всеми легочными полями выслушивается ясный легочный звук. ЧДД-18 в минуту.</w:t>
      </w:r>
      <w:r w:rsidR="008C6704" w:rsidRPr="009A00D5">
        <w:rPr>
          <w:rFonts w:ascii="Times New Roman" w:hAnsi="Times New Roman"/>
          <w:sz w:val="28"/>
          <w:szCs w:val="28"/>
        </w:rPr>
        <w:t xml:space="preserve"> Патологических дыхательных шумов не выявлено.</w:t>
      </w:r>
    </w:p>
    <w:p w:rsidR="008C6704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Тоны сердца ясные, ритмичные, ЧСС=75 в </w:t>
      </w:r>
      <w:proofErr w:type="spellStart"/>
      <w:r w:rsidRPr="009A00D5">
        <w:rPr>
          <w:rFonts w:ascii="Times New Roman" w:hAnsi="Times New Roman"/>
          <w:sz w:val="28"/>
          <w:szCs w:val="28"/>
        </w:rPr>
        <w:t>минуту.</w:t>
      </w:r>
      <w:r w:rsidR="008C6704" w:rsidRPr="009A00D5">
        <w:rPr>
          <w:rFonts w:ascii="Times New Roman" w:hAnsi="Times New Roman"/>
          <w:sz w:val="28"/>
          <w:szCs w:val="28"/>
        </w:rPr>
        <w:t>Патологии</w:t>
      </w:r>
      <w:proofErr w:type="spellEnd"/>
      <w:r w:rsidR="008C6704" w:rsidRPr="009A00D5">
        <w:rPr>
          <w:rFonts w:ascii="Times New Roman" w:hAnsi="Times New Roman"/>
          <w:sz w:val="28"/>
          <w:szCs w:val="28"/>
        </w:rPr>
        <w:t xml:space="preserve"> не выявлено. Границы сердца не смещены.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Живот мягкий, безболезненный при пальпации во всех отделах. </w:t>
      </w:r>
      <w:r w:rsidR="008C6704" w:rsidRPr="009A00D5">
        <w:rPr>
          <w:rFonts w:ascii="Times New Roman" w:hAnsi="Times New Roman"/>
          <w:sz w:val="28"/>
          <w:szCs w:val="28"/>
        </w:rPr>
        <w:t xml:space="preserve">Печень и селезенка не увеличены. </w:t>
      </w:r>
      <w:proofErr w:type="spellStart"/>
      <w:r w:rsidRPr="009A00D5">
        <w:rPr>
          <w:rFonts w:ascii="Times New Roman" w:hAnsi="Times New Roman"/>
          <w:sz w:val="28"/>
          <w:szCs w:val="28"/>
        </w:rPr>
        <w:t>Перитонеальные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симптомы отсутствуют. Стул оформленный, регулярный.</w:t>
      </w:r>
    </w:p>
    <w:p w:rsidR="008461C3" w:rsidRPr="009A00D5" w:rsidRDefault="008461C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Область почек и мочевого пузыря визуально не изменена. Симптом поколачивания отрицателен с обеих сторон. Мочеиспускание свободное, безболезненное.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C3" w:rsidRPr="009A00D5" w:rsidRDefault="008C6704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  <w:lang w:val="en-US"/>
        </w:rPr>
        <w:t>S</w:t>
      </w:r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tatus</w:t>
      </w:r>
      <w:r w:rsidR="009A00D5" w:rsidRPr="009A00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0D5" w:rsidRPr="009A00D5">
        <w:rPr>
          <w:rFonts w:ascii="Times New Roman" w:hAnsi="Times New Roman"/>
          <w:b/>
          <w:sz w:val="28"/>
          <w:szCs w:val="28"/>
          <w:lang w:val="en-US"/>
        </w:rPr>
        <w:t>specialis</w:t>
      </w:r>
      <w:proofErr w:type="spellEnd"/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1C3" w:rsidRPr="009A00D5" w:rsidRDefault="006662A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На момент поступления: положение тела активное, положение поврежденной конечности вынужденное.</w:t>
      </w:r>
    </w:p>
    <w:p w:rsidR="006662A2" w:rsidRPr="009A00D5" w:rsidRDefault="006662A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осмотра: положение тела вынужденное, положение поврежденной конечности </w:t>
      </w:r>
      <w:proofErr w:type="spellStart"/>
      <w:r w:rsidRPr="009A00D5">
        <w:rPr>
          <w:rFonts w:ascii="Times New Roman" w:hAnsi="Times New Roman"/>
          <w:sz w:val="28"/>
          <w:szCs w:val="28"/>
        </w:rPr>
        <w:t>репозиционное</w:t>
      </w:r>
      <w:proofErr w:type="spellEnd"/>
      <w:r w:rsidRPr="009A00D5">
        <w:rPr>
          <w:rFonts w:ascii="Times New Roman" w:hAnsi="Times New Roman"/>
          <w:sz w:val="28"/>
          <w:szCs w:val="28"/>
        </w:rPr>
        <w:t>.</w:t>
      </w:r>
    </w:p>
    <w:p w:rsidR="006662A2" w:rsidRPr="009A00D5" w:rsidRDefault="006662A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Осмотр. </w:t>
      </w:r>
    </w:p>
    <w:p w:rsidR="006662A2" w:rsidRPr="009A00D5" w:rsidRDefault="006662A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При поступлении определяется отечность в правой пяточной области, гематома, расположенная на наружно-</w:t>
      </w:r>
      <w:proofErr w:type="spellStart"/>
      <w:r w:rsidRPr="009A00D5">
        <w:rPr>
          <w:rFonts w:ascii="Times New Roman" w:hAnsi="Times New Roman"/>
          <w:sz w:val="28"/>
          <w:szCs w:val="28"/>
        </w:rPr>
        <w:t>подощвенной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стороне правой стопы, сглаженность контуров правого голеностопного сустава, деформация правой стопы.</w:t>
      </w:r>
    </w:p>
    <w:p w:rsidR="006662A2" w:rsidRPr="009A00D5" w:rsidRDefault="006662A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отмечается умеренная отечность пяточной области и тыльной стороны стопы, деформация стопы.</w:t>
      </w:r>
    </w:p>
    <w:p w:rsidR="006662A2" w:rsidRPr="009A00D5" w:rsidRDefault="00E1629A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Пальпация.</w:t>
      </w:r>
    </w:p>
    <w:p w:rsidR="00E1629A" w:rsidRPr="009A00D5" w:rsidRDefault="00E1629A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lastRenderedPageBreak/>
        <w:t>При поступлении пальпация правой стопы резко болезненна, отечна.</w:t>
      </w:r>
    </w:p>
    <w:p w:rsidR="00E1629A" w:rsidRPr="009A00D5" w:rsidRDefault="00E1629A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болезненность незначительная, сохраняется умеренная отечность.</w:t>
      </w:r>
    </w:p>
    <w:p w:rsidR="00E1629A" w:rsidRPr="009A00D5" w:rsidRDefault="00E1629A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Двигательная функция.</w:t>
      </w:r>
    </w:p>
    <w:p w:rsidR="00E1629A" w:rsidRPr="009A00D5" w:rsidRDefault="00E1629A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При поступлении активные (сгибание, разгибание, пронация, супинация)</w:t>
      </w:r>
      <w:r w:rsidR="00EE35DE" w:rsidRPr="009A00D5">
        <w:rPr>
          <w:rFonts w:ascii="Times New Roman" w:hAnsi="Times New Roman"/>
          <w:sz w:val="28"/>
          <w:szCs w:val="28"/>
        </w:rPr>
        <w:t xml:space="preserve"> и пассивные движения в обоих голеностопных суставах сохранены в полном физиологическом объеме. Справа определяется резкая болезненность.</w:t>
      </w:r>
    </w:p>
    <w:p w:rsidR="00EE35DE" w:rsidRPr="009A00D5" w:rsidRDefault="00EE35D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активные (сгибание, разгибание, пронация, супинация) и пассивные движения в левом голеностопном суставе сохранены в полном физиологическом объеме, справа невозможны из-за наложенного скелетного вытяжения.</w:t>
      </w:r>
    </w:p>
    <w:p w:rsidR="00EE35DE" w:rsidRPr="009A00D5" w:rsidRDefault="00EE35D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Сила мышц.</w:t>
      </w:r>
    </w:p>
    <w:p w:rsidR="00EE35DE" w:rsidRPr="009A00D5" w:rsidRDefault="00EE35D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Сила мышц у данного больного на момент поступления и 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="00674DF5" w:rsidRPr="009A00D5">
        <w:rPr>
          <w:rFonts w:ascii="Times New Roman" w:hAnsi="Times New Roman"/>
          <w:sz w:val="28"/>
          <w:szCs w:val="28"/>
        </w:rPr>
        <w:t xml:space="preserve"> одинаковая: правой стопы не исследована из-за опасности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674DF5" w:rsidRPr="009A00D5">
        <w:rPr>
          <w:rFonts w:ascii="Times New Roman" w:hAnsi="Times New Roman"/>
          <w:sz w:val="28"/>
          <w:szCs w:val="28"/>
        </w:rPr>
        <w:t>смещения костных отломков</w:t>
      </w:r>
      <w:r w:rsidRPr="009A00D5">
        <w:rPr>
          <w:rFonts w:ascii="Times New Roman" w:hAnsi="Times New Roman"/>
          <w:sz w:val="28"/>
          <w:szCs w:val="28"/>
        </w:rPr>
        <w:t>, левой - хорошая.</w:t>
      </w:r>
    </w:p>
    <w:p w:rsidR="00EE35DE" w:rsidRPr="009A00D5" w:rsidRDefault="00EE35D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Функция конечности.</w:t>
      </w:r>
    </w:p>
    <w:p w:rsidR="00EE35DE" w:rsidRPr="009A00D5" w:rsidRDefault="00727EFD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При поступлении функция левой нижней конечности сохранена в полном физиологическом объеме, правой -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частично нарушена, выражено это нарушение невозможностью опоры на правую ногу</w:t>
      </w:r>
      <w:r w:rsidR="00674DF5" w:rsidRPr="009A00D5">
        <w:rPr>
          <w:rFonts w:ascii="Times New Roman" w:hAnsi="Times New Roman"/>
          <w:sz w:val="28"/>
          <w:szCs w:val="28"/>
        </w:rPr>
        <w:t>, движения в суставах в полном объёме, резко болезненны</w:t>
      </w:r>
      <w:r w:rsidRPr="009A00D5">
        <w:rPr>
          <w:rFonts w:ascii="Times New Roman" w:hAnsi="Times New Roman"/>
          <w:sz w:val="28"/>
          <w:szCs w:val="28"/>
        </w:rPr>
        <w:t>.</w:t>
      </w:r>
    </w:p>
    <w:p w:rsidR="00727EFD" w:rsidRPr="009A00D5" w:rsidRDefault="00727EFD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функция </w:t>
      </w:r>
      <w:r w:rsidR="00605A91" w:rsidRPr="009A00D5">
        <w:rPr>
          <w:rFonts w:ascii="Times New Roman" w:hAnsi="Times New Roman"/>
          <w:sz w:val="28"/>
          <w:szCs w:val="28"/>
        </w:rPr>
        <w:t>левой ноги также сохранена, правой нарушена из-за наличия аппарата скелетного вытяжения</w:t>
      </w:r>
      <w:r w:rsidR="00674DF5" w:rsidRPr="009A00D5">
        <w:rPr>
          <w:rFonts w:ascii="Times New Roman" w:hAnsi="Times New Roman"/>
          <w:sz w:val="28"/>
          <w:szCs w:val="28"/>
        </w:rPr>
        <w:t>, движения сохранены в полном физиологическом объеме</w:t>
      </w:r>
      <w:r w:rsidR="00605A91" w:rsidRPr="009A00D5">
        <w:rPr>
          <w:rFonts w:ascii="Times New Roman" w:hAnsi="Times New Roman"/>
          <w:sz w:val="28"/>
          <w:szCs w:val="28"/>
        </w:rPr>
        <w:t>.</w:t>
      </w:r>
    </w:p>
    <w:p w:rsidR="00674DF5" w:rsidRPr="009A00D5" w:rsidRDefault="007855B4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Параметрические данные.</w:t>
      </w:r>
    </w:p>
    <w:p w:rsidR="007855B4" w:rsidRPr="009A00D5" w:rsidRDefault="001B3D52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Окружность голеней в верхней трети голени одинакова с обеих сторон и равна см, в средней трети одинакова с обеих сторон, равна </w:t>
      </w:r>
      <w:smartTag w:uri="urn:schemas-microsoft-com:office:smarttags" w:element="metricconverter">
        <w:smartTagPr>
          <w:attr w:name="ProductID" w:val="36 см"/>
        </w:smartTagPr>
        <w:r w:rsidRPr="009A00D5">
          <w:rPr>
            <w:rFonts w:ascii="Times New Roman" w:hAnsi="Times New Roman"/>
            <w:sz w:val="28"/>
            <w:szCs w:val="28"/>
          </w:rPr>
          <w:t>36 см</w:t>
        </w:r>
      </w:smartTag>
      <w:r w:rsidRPr="009A00D5">
        <w:rPr>
          <w:rFonts w:ascii="Times New Roman" w:hAnsi="Times New Roman"/>
          <w:sz w:val="28"/>
          <w:szCs w:val="28"/>
        </w:rPr>
        <w:t xml:space="preserve">, в нижней трети также одинакова и равна см. Длина голеней одинакова с обеих сторон, равна </w:t>
      </w:r>
      <w:smartTag w:uri="urn:schemas-microsoft-com:office:smarttags" w:element="metricconverter">
        <w:smartTagPr>
          <w:attr w:name="ProductID" w:val="45 см"/>
        </w:smartTagPr>
        <w:r w:rsidRPr="009A00D5">
          <w:rPr>
            <w:rFonts w:ascii="Times New Roman" w:hAnsi="Times New Roman"/>
            <w:sz w:val="28"/>
            <w:szCs w:val="28"/>
          </w:rPr>
          <w:t>45 см</w:t>
        </w:r>
      </w:smartTag>
      <w:r w:rsidRPr="009A00D5">
        <w:rPr>
          <w:rFonts w:ascii="Times New Roman" w:hAnsi="Times New Roman"/>
          <w:sz w:val="28"/>
          <w:szCs w:val="28"/>
        </w:rPr>
        <w:t xml:space="preserve">. Длина стоп справа и слева неодинаковы: слева </w:t>
      </w:r>
      <w:smartTag w:uri="urn:schemas-microsoft-com:office:smarttags" w:element="metricconverter">
        <w:smartTagPr>
          <w:attr w:name="ProductID" w:val="27 см"/>
        </w:smartTagPr>
        <w:r w:rsidRPr="009A00D5">
          <w:rPr>
            <w:rFonts w:ascii="Times New Roman" w:hAnsi="Times New Roman"/>
            <w:sz w:val="28"/>
            <w:szCs w:val="28"/>
          </w:rPr>
          <w:t>27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28 см"/>
        </w:smartTagPr>
        <w:r w:rsidR="00410303" w:rsidRPr="009A00D5">
          <w:rPr>
            <w:rFonts w:ascii="Times New Roman" w:hAnsi="Times New Roman"/>
            <w:sz w:val="28"/>
            <w:szCs w:val="28"/>
          </w:rPr>
          <w:t>28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, что говорит об увеличении размеров правой стопы. Наибольшая ширина </w:t>
      </w:r>
      <w:r w:rsidR="00410303" w:rsidRPr="009A00D5">
        <w:rPr>
          <w:rFonts w:ascii="Times New Roman" w:hAnsi="Times New Roman"/>
          <w:sz w:val="28"/>
          <w:szCs w:val="28"/>
        </w:rPr>
        <w:lastRenderedPageBreak/>
        <w:t xml:space="preserve">стопы справа и слева одинаковы, равен </w:t>
      </w:r>
      <w:smartTag w:uri="urn:schemas-microsoft-com:office:smarttags" w:element="metricconverter">
        <w:smartTagPr>
          <w:attr w:name="ProductID" w:val="13 см"/>
        </w:smartTagPr>
        <w:r w:rsidR="00410303" w:rsidRPr="009A00D5">
          <w:rPr>
            <w:rFonts w:ascii="Times New Roman" w:hAnsi="Times New Roman"/>
            <w:sz w:val="28"/>
            <w:szCs w:val="28"/>
          </w:rPr>
          <w:t>13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. Наименьшая ширина справа </w:t>
      </w:r>
      <w:smartTag w:uri="urn:schemas-microsoft-com:office:smarttags" w:element="metricconverter">
        <w:smartTagPr>
          <w:attr w:name="ProductID" w:val="12 см"/>
        </w:smartTagPr>
        <w:r w:rsidR="00410303" w:rsidRPr="009A00D5">
          <w:rPr>
            <w:rFonts w:ascii="Times New Roman" w:hAnsi="Times New Roman"/>
            <w:sz w:val="28"/>
            <w:szCs w:val="28"/>
          </w:rPr>
          <w:t>12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10 см"/>
        </w:smartTagPr>
        <w:r w:rsidR="00410303" w:rsidRPr="009A00D5">
          <w:rPr>
            <w:rFonts w:ascii="Times New Roman" w:hAnsi="Times New Roman"/>
            <w:sz w:val="28"/>
            <w:szCs w:val="28"/>
          </w:rPr>
          <w:t>10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, т.е. справа увеличена. Высота продольного свода стопы справа </w:t>
      </w:r>
      <w:smartTag w:uri="urn:schemas-microsoft-com:office:smarttags" w:element="metricconverter">
        <w:smartTagPr>
          <w:attr w:name="ProductID" w:val="9 см"/>
        </w:smartTagPr>
        <w:r w:rsidR="00410303" w:rsidRPr="009A00D5">
          <w:rPr>
            <w:rFonts w:ascii="Times New Roman" w:hAnsi="Times New Roman"/>
            <w:sz w:val="28"/>
            <w:szCs w:val="28"/>
          </w:rPr>
          <w:t>9 см</w:t>
        </w:r>
      </w:smartTag>
      <w:r w:rsidR="00410303" w:rsidRPr="009A00D5">
        <w:rPr>
          <w:rFonts w:ascii="Times New Roman" w:hAnsi="Times New Roman"/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7 см"/>
        </w:smartTagPr>
        <w:r w:rsidR="00410303" w:rsidRPr="009A00D5">
          <w:rPr>
            <w:rFonts w:ascii="Times New Roman" w:hAnsi="Times New Roman"/>
            <w:sz w:val="28"/>
            <w:szCs w:val="28"/>
          </w:rPr>
          <w:t>7 см</w:t>
        </w:r>
      </w:smartTag>
      <w:r w:rsidR="00410303" w:rsidRPr="009A00D5">
        <w:rPr>
          <w:rFonts w:ascii="Times New Roman" w:hAnsi="Times New Roman"/>
          <w:sz w:val="28"/>
          <w:szCs w:val="28"/>
        </w:rPr>
        <w:t>, что может быть обусловлено отеком.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303" w:rsidRPr="009A00D5" w:rsidRDefault="0041030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П</w:t>
      </w:r>
      <w:r w:rsidR="009A00D5" w:rsidRPr="009A00D5">
        <w:rPr>
          <w:rFonts w:ascii="Times New Roman" w:hAnsi="Times New Roman"/>
          <w:b/>
          <w:sz w:val="28"/>
          <w:szCs w:val="28"/>
        </w:rPr>
        <w:t>редварительный диагноз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303" w:rsidRPr="009A00D5" w:rsidRDefault="0041030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Основное заболевание. Закрытый </w:t>
      </w:r>
      <w:proofErr w:type="spellStart"/>
      <w:r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перелом тела правой пяточной кости</w:t>
      </w:r>
      <w:r w:rsidR="007E1EF1" w:rsidRPr="009A00D5">
        <w:rPr>
          <w:rFonts w:ascii="Times New Roman" w:hAnsi="Times New Roman"/>
          <w:sz w:val="28"/>
          <w:szCs w:val="28"/>
        </w:rPr>
        <w:t xml:space="preserve"> со смещением</w:t>
      </w:r>
      <w:r w:rsidRPr="009A00D5">
        <w:rPr>
          <w:rFonts w:ascii="Times New Roman" w:hAnsi="Times New Roman"/>
          <w:sz w:val="28"/>
          <w:szCs w:val="28"/>
        </w:rPr>
        <w:t>.</w:t>
      </w:r>
    </w:p>
    <w:p w:rsidR="00410303" w:rsidRPr="009A00D5" w:rsidRDefault="0041030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</w:t>
      </w:r>
      <w:r w:rsidR="009A00D5" w:rsidRPr="009A00D5">
        <w:rPr>
          <w:rFonts w:ascii="Times New Roman" w:hAnsi="Times New Roman"/>
          <w:sz w:val="28"/>
          <w:szCs w:val="28"/>
        </w:rPr>
        <w:t>лан обследования.</w:t>
      </w:r>
    </w:p>
    <w:p w:rsidR="007855B4" w:rsidRPr="009A00D5" w:rsidRDefault="00410303" w:rsidP="009A00D5">
      <w:pPr>
        <w:pStyle w:val="ListParagraph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ОАК.</w:t>
      </w:r>
    </w:p>
    <w:p w:rsidR="00410303" w:rsidRPr="009A00D5" w:rsidRDefault="00410303" w:rsidP="009A00D5">
      <w:pPr>
        <w:pStyle w:val="ListParagraph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ОАМ.</w:t>
      </w:r>
    </w:p>
    <w:p w:rsidR="00410303" w:rsidRPr="009A00D5" w:rsidRDefault="00410303" w:rsidP="009A00D5">
      <w:pPr>
        <w:pStyle w:val="ListParagraph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Биохимический анализ крови.</w:t>
      </w:r>
    </w:p>
    <w:p w:rsidR="00410303" w:rsidRPr="009A00D5" w:rsidRDefault="00410303" w:rsidP="009A00D5">
      <w:pPr>
        <w:pStyle w:val="ListParagraph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ЭКГ.</w:t>
      </w:r>
    </w:p>
    <w:p w:rsidR="00410303" w:rsidRPr="009A00D5" w:rsidRDefault="00410303" w:rsidP="009A00D5">
      <w:pPr>
        <w:pStyle w:val="ListParagraph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Рентгенография правой стопы с захватом правого голеностопного сустава</w:t>
      </w:r>
      <w:r w:rsidR="00215432" w:rsidRPr="009A00D5">
        <w:rPr>
          <w:rFonts w:ascii="Times New Roman" w:hAnsi="Times New Roman"/>
          <w:sz w:val="28"/>
          <w:szCs w:val="28"/>
        </w:rPr>
        <w:t xml:space="preserve"> и дистальных отделов правой голени</w:t>
      </w:r>
      <w:r w:rsidRPr="009A00D5">
        <w:rPr>
          <w:rFonts w:ascii="Times New Roman" w:hAnsi="Times New Roman"/>
          <w:sz w:val="28"/>
          <w:szCs w:val="28"/>
        </w:rPr>
        <w:t>.</w:t>
      </w:r>
    </w:p>
    <w:p w:rsidR="009A00D5" w:rsidRPr="00241CF1" w:rsidRDefault="009A00D5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10303" w:rsidRPr="009A00D5" w:rsidRDefault="00410303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Р</w:t>
      </w:r>
      <w:r w:rsidR="009A00D5" w:rsidRPr="009A00D5">
        <w:rPr>
          <w:rFonts w:ascii="Times New Roman" w:hAnsi="Times New Roman"/>
          <w:b/>
          <w:sz w:val="28"/>
          <w:szCs w:val="28"/>
        </w:rPr>
        <w:t>езультаты дополнительных методов обследования</w:t>
      </w:r>
    </w:p>
    <w:p w:rsidR="004821CC" w:rsidRPr="009A00D5" w:rsidRDefault="004821CC" w:rsidP="009A00D5">
      <w:pPr>
        <w:tabs>
          <w:tab w:val="left" w:pos="88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1. Общий анализ крови.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Эритроциты 4,71*1012 /л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Гемоглобин 130 г/л 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Лейкоциты 5,0*109/л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Нейтрофилы: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0D5">
        <w:rPr>
          <w:rFonts w:ascii="Times New Roman" w:hAnsi="Times New Roman"/>
          <w:sz w:val="28"/>
          <w:szCs w:val="28"/>
        </w:rPr>
        <w:t>палочкоядерные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0%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сегментоядерные 61%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Лимфоциты 29%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Моноциты 2%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СОЭ =13 мм/ч</w:t>
      </w:r>
    </w:p>
    <w:p w:rsidR="00215432" w:rsidRPr="009A00D5" w:rsidRDefault="00215432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Заключение: патологии не выявлено.</w:t>
      </w:r>
    </w:p>
    <w:p w:rsidR="004821CC" w:rsidRPr="009A00D5" w:rsidRDefault="004821CC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2. Общий анализ мочи.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Цвет</w:t>
      </w:r>
      <w:r w:rsidRPr="009A00D5">
        <w:rPr>
          <w:rFonts w:ascii="Times New Roman" w:hAnsi="Times New Roman"/>
          <w:sz w:val="28"/>
          <w:szCs w:val="28"/>
        </w:rPr>
        <w:tab/>
        <w:t>светло-желтый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Прозрачность</w:t>
      </w:r>
      <w:r w:rsidRPr="009A00D5">
        <w:rPr>
          <w:rFonts w:ascii="Times New Roman" w:hAnsi="Times New Roman"/>
          <w:sz w:val="28"/>
          <w:szCs w:val="28"/>
        </w:rPr>
        <w:tab/>
        <w:t>прозрачная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Реакция</w:t>
      </w:r>
      <w:r w:rsidRPr="009A00D5">
        <w:rPr>
          <w:rFonts w:ascii="Times New Roman" w:hAnsi="Times New Roman"/>
          <w:sz w:val="28"/>
          <w:szCs w:val="28"/>
        </w:rPr>
        <w:tab/>
        <w:t>кислая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lastRenderedPageBreak/>
        <w:t>Удельный вес</w:t>
      </w:r>
      <w:r w:rsidRPr="009A00D5">
        <w:rPr>
          <w:rFonts w:ascii="Times New Roman" w:hAnsi="Times New Roman"/>
          <w:sz w:val="28"/>
          <w:szCs w:val="28"/>
        </w:rPr>
        <w:tab/>
        <w:t>1019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Белок</w:t>
      </w:r>
      <w:r w:rsidRPr="009A00D5">
        <w:rPr>
          <w:rFonts w:ascii="Times New Roman" w:hAnsi="Times New Roman"/>
          <w:sz w:val="28"/>
          <w:szCs w:val="28"/>
        </w:rPr>
        <w:tab/>
      </w:r>
      <w:proofErr w:type="spellStart"/>
      <w:r w:rsidRPr="009A00D5">
        <w:rPr>
          <w:rFonts w:ascii="Times New Roman" w:hAnsi="Times New Roman"/>
          <w:sz w:val="28"/>
          <w:szCs w:val="28"/>
        </w:rPr>
        <w:t>отр</w:t>
      </w:r>
      <w:proofErr w:type="spellEnd"/>
      <w:r w:rsidRPr="009A00D5">
        <w:rPr>
          <w:rFonts w:ascii="Times New Roman" w:hAnsi="Times New Roman"/>
          <w:sz w:val="28"/>
          <w:szCs w:val="28"/>
        </w:rPr>
        <w:t>.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Сахар</w:t>
      </w:r>
      <w:r w:rsidRPr="009A00D5">
        <w:rPr>
          <w:rFonts w:ascii="Times New Roman" w:hAnsi="Times New Roman"/>
          <w:sz w:val="28"/>
          <w:szCs w:val="28"/>
        </w:rPr>
        <w:tab/>
      </w:r>
      <w:proofErr w:type="spellStart"/>
      <w:r w:rsidRPr="009A00D5">
        <w:rPr>
          <w:rFonts w:ascii="Times New Roman" w:hAnsi="Times New Roman"/>
          <w:sz w:val="28"/>
          <w:szCs w:val="28"/>
        </w:rPr>
        <w:t>отр</w:t>
      </w:r>
      <w:proofErr w:type="spellEnd"/>
      <w:r w:rsidRPr="009A00D5">
        <w:rPr>
          <w:rFonts w:ascii="Times New Roman" w:hAnsi="Times New Roman"/>
          <w:sz w:val="28"/>
          <w:szCs w:val="28"/>
        </w:rPr>
        <w:t>.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Ацетон</w:t>
      </w:r>
      <w:r w:rsidRPr="009A00D5">
        <w:rPr>
          <w:rFonts w:ascii="Times New Roman" w:hAnsi="Times New Roman"/>
          <w:sz w:val="28"/>
          <w:szCs w:val="28"/>
        </w:rPr>
        <w:tab/>
      </w:r>
      <w:proofErr w:type="spellStart"/>
      <w:r w:rsidRPr="009A00D5">
        <w:rPr>
          <w:rFonts w:ascii="Times New Roman" w:hAnsi="Times New Roman"/>
          <w:sz w:val="28"/>
          <w:szCs w:val="28"/>
        </w:rPr>
        <w:t>отр</w:t>
      </w:r>
      <w:proofErr w:type="spellEnd"/>
      <w:r w:rsidRPr="009A00D5">
        <w:rPr>
          <w:rFonts w:ascii="Times New Roman" w:hAnsi="Times New Roman"/>
          <w:sz w:val="28"/>
          <w:szCs w:val="28"/>
        </w:rPr>
        <w:t>.</w:t>
      </w:r>
    </w:p>
    <w:p w:rsidR="004821CC" w:rsidRPr="009A00D5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Эпителий плоский </w:t>
      </w:r>
      <w:r w:rsidRPr="009A00D5">
        <w:rPr>
          <w:rFonts w:ascii="Times New Roman" w:hAnsi="Times New Roman"/>
          <w:sz w:val="28"/>
          <w:szCs w:val="28"/>
        </w:rPr>
        <w:tab/>
        <w:t>небольшое количество в п/з</w:t>
      </w:r>
    </w:p>
    <w:p w:rsidR="00215432" w:rsidRPr="009A00D5" w:rsidRDefault="00215432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Заключение: патологии не выявлено.</w:t>
      </w:r>
    </w:p>
    <w:p w:rsidR="00215432" w:rsidRDefault="004821CC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3. </w:t>
      </w:r>
      <w:r w:rsidR="00215432" w:rsidRPr="009A00D5">
        <w:rPr>
          <w:rFonts w:ascii="Times New Roman" w:hAnsi="Times New Roman"/>
          <w:sz w:val="28"/>
        </w:rPr>
        <w:t>Биохимическое исследование крови.</w:t>
      </w:r>
    </w:p>
    <w:p w:rsidR="009A00D5" w:rsidRPr="009A00D5" w:rsidRDefault="009A00D5" w:rsidP="009A00D5">
      <w:pPr>
        <w:tabs>
          <w:tab w:val="left" w:pos="3555"/>
          <w:tab w:val="left" w:pos="582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916"/>
        <w:gridCol w:w="2218"/>
      </w:tblGrid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pStyle w:val="1"/>
              <w:keepNext w:val="0"/>
              <w:widowControl/>
              <w:suppressAutoHyphens/>
              <w:spacing w:line="360" w:lineRule="auto"/>
              <w:ind w:left="0" w:right="0" w:firstLine="0"/>
              <w:jc w:val="both"/>
              <w:rPr>
                <w:b w:val="0"/>
                <w:sz w:val="20"/>
                <w:szCs w:val="32"/>
              </w:rPr>
            </w:pPr>
            <w:r w:rsidRPr="009A00D5">
              <w:rPr>
                <w:b w:val="0"/>
                <w:sz w:val="20"/>
                <w:szCs w:val="32"/>
              </w:rPr>
              <w:t>Показатель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Норма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pStyle w:val="2"/>
              <w:keepNext w:val="0"/>
              <w:widowControl/>
              <w:suppressAutoHyphens/>
              <w:spacing w:before="0" w:line="360" w:lineRule="auto"/>
              <w:ind w:left="0" w:firstLine="0"/>
              <w:jc w:val="both"/>
              <w:rPr>
                <w:b w:val="0"/>
                <w:bCs w:val="0"/>
                <w:sz w:val="20"/>
                <w:szCs w:val="32"/>
              </w:rPr>
            </w:pPr>
            <w:r w:rsidRPr="009A00D5">
              <w:rPr>
                <w:b w:val="0"/>
                <w:bCs w:val="0"/>
                <w:sz w:val="20"/>
                <w:szCs w:val="32"/>
              </w:rPr>
              <w:t>присутствует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Общий белок, гр./л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1.5 – 17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7,0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Билирубин,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6 – 45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9,1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АСТ, Ед./л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6 – 46 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37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АЛТ, Ед./л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70 – 612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17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Мочевина,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44 – 80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3,78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Креатинин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 xml:space="preserve">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44 – 90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45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Холестерин,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3.1 – 65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3,74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Билирубин прямой,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0 – 4.5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3,1</w:t>
            </w:r>
          </w:p>
        </w:tc>
      </w:tr>
      <w:tr w:rsidR="00215432" w:rsidRPr="009A00D5" w:rsidTr="009A00D5">
        <w:tc>
          <w:tcPr>
            <w:tcW w:w="2840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 xml:space="preserve">Глюкоза, </w:t>
            </w:r>
            <w:proofErr w:type="spellStart"/>
            <w:r w:rsidRPr="009A00D5">
              <w:rPr>
                <w:rFonts w:ascii="Times New Roman" w:hAnsi="Times New Roman"/>
                <w:sz w:val="20"/>
                <w:szCs w:val="32"/>
              </w:rPr>
              <w:t>ммоль</w:t>
            </w:r>
            <w:proofErr w:type="spellEnd"/>
            <w:r w:rsidRPr="009A00D5">
              <w:rPr>
                <w:rFonts w:ascii="Times New Roman" w:hAnsi="Times New Roman"/>
                <w:sz w:val="20"/>
                <w:szCs w:val="32"/>
              </w:rPr>
              <w:t>/л</w:t>
            </w:r>
          </w:p>
        </w:tc>
        <w:tc>
          <w:tcPr>
            <w:tcW w:w="1001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3.3 – 64</w:t>
            </w:r>
          </w:p>
        </w:tc>
        <w:tc>
          <w:tcPr>
            <w:tcW w:w="1159" w:type="pct"/>
          </w:tcPr>
          <w:p w:rsidR="00215432" w:rsidRPr="009A00D5" w:rsidRDefault="00215432" w:rsidP="009A00D5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A00D5">
              <w:rPr>
                <w:rFonts w:ascii="Times New Roman" w:hAnsi="Times New Roman"/>
                <w:sz w:val="20"/>
                <w:szCs w:val="32"/>
              </w:rPr>
              <w:t>4,41</w:t>
            </w:r>
          </w:p>
        </w:tc>
      </w:tr>
    </w:tbl>
    <w:p w:rsidR="009A00D5" w:rsidRDefault="009A00D5">
      <w:pPr>
        <w:rPr>
          <w:rFonts w:ascii="Times New Roman" w:hAnsi="Times New Roman"/>
          <w:b/>
          <w:sz w:val="28"/>
          <w:szCs w:val="28"/>
        </w:rPr>
      </w:pPr>
    </w:p>
    <w:p w:rsidR="009A00D5" w:rsidRPr="009A00D5" w:rsidRDefault="00A24BF1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Д</w:t>
      </w:r>
      <w:r w:rsidR="009A00D5" w:rsidRPr="009A00D5">
        <w:rPr>
          <w:rFonts w:ascii="Times New Roman" w:hAnsi="Times New Roman"/>
          <w:b/>
          <w:sz w:val="28"/>
          <w:szCs w:val="28"/>
        </w:rPr>
        <w:t>ифференциальный диагноз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FDC" w:rsidRPr="009A00D5" w:rsidRDefault="001F73C0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На основании жалоб на боль в области правой пятки, возникшую в момент получения травмы, деформацию правой стопы, отечность этой области, обнаруживаемую при пальпации</w:t>
      </w:r>
      <w:r w:rsidR="00D81EF4" w:rsidRPr="009A00D5">
        <w:rPr>
          <w:rFonts w:ascii="Times New Roman" w:hAnsi="Times New Roman"/>
          <w:sz w:val="28"/>
          <w:szCs w:val="28"/>
        </w:rPr>
        <w:t xml:space="preserve"> можно предположить перелом таранной кости. Но, учитывая, что для перелома таранной кости характерна болезненность при движении большого пальца </w:t>
      </w:r>
      <w:r w:rsidR="00164FDC" w:rsidRPr="009A00D5">
        <w:rPr>
          <w:rFonts w:ascii="Times New Roman" w:hAnsi="Times New Roman"/>
          <w:sz w:val="28"/>
          <w:szCs w:val="28"/>
        </w:rPr>
        <w:t>вследствие</w:t>
      </w:r>
      <w:r w:rsidR="00D81EF4" w:rsidRPr="009A00D5">
        <w:rPr>
          <w:rFonts w:ascii="Times New Roman" w:hAnsi="Times New Roman"/>
          <w:sz w:val="28"/>
          <w:szCs w:val="28"/>
        </w:rPr>
        <w:t xml:space="preserve"> натяжения сухожилий и давления на таранную кость. Кроме того, этот диагноз опровергает проведенное рентгенологическое исследование, при котором не обнаружено нарушение целостности таранной кости.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164FDC" w:rsidRPr="009A00D5">
        <w:rPr>
          <w:rFonts w:ascii="Times New Roman" w:hAnsi="Times New Roman"/>
          <w:sz w:val="28"/>
          <w:szCs w:val="28"/>
        </w:rPr>
        <w:t xml:space="preserve">На основании жалоб на боль в правой пяточной области, возникшую во время травмы при падении с высоты, отечность правой пяточной области можно предположить разрыв ахиллова сухожилия. Но, учитывая, что при данной травме нарушается </w:t>
      </w:r>
      <w:r w:rsidR="00164FDC" w:rsidRPr="009A00D5">
        <w:rPr>
          <w:rFonts w:ascii="Times New Roman" w:hAnsi="Times New Roman"/>
          <w:sz w:val="28"/>
          <w:szCs w:val="28"/>
        </w:rPr>
        <w:lastRenderedPageBreak/>
        <w:t>двигательная функция в стопе, при пальпации определяется дефект целостности сухожилия, чего у данного больного обнаружено не было, это диагноз исключается.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7E1EF1" w:rsidRPr="009A00D5">
        <w:rPr>
          <w:rFonts w:ascii="Times New Roman" w:hAnsi="Times New Roman"/>
          <w:sz w:val="28"/>
          <w:szCs w:val="28"/>
        </w:rPr>
        <w:t>На основании жалоб на боль в правой стопе, деформацию стопы, припухлость в области правой пятки можно предположить перелом ладьевидной, кубовидной и клиновидной костей. Но, принимая во внимание, что боль локализована в задних отделах стопы, а не в передних как при переломах данной локализации, этот диагноз кажется сомнительным. Для исключения данных переломов проведено рентгенологическое исследование, при котором это диагноз не подтвердился.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Окончательный диагноз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BD" w:rsidRPr="009A00D5" w:rsidRDefault="007E1EF1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bCs/>
          <w:sz w:val="28"/>
        </w:rPr>
        <w:t>Основное з</w:t>
      </w:r>
      <w:r w:rsidR="009A00D5">
        <w:rPr>
          <w:rFonts w:ascii="Times New Roman" w:hAnsi="Times New Roman"/>
          <w:bCs/>
          <w:sz w:val="28"/>
        </w:rPr>
        <w:t xml:space="preserve">аболевание. Закрытый </w:t>
      </w:r>
      <w:proofErr w:type="spellStart"/>
      <w:r w:rsidR="009A00D5">
        <w:rPr>
          <w:rFonts w:ascii="Times New Roman" w:hAnsi="Times New Roman"/>
          <w:bCs/>
          <w:sz w:val="28"/>
        </w:rPr>
        <w:t>оскольчаты</w:t>
      </w:r>
      <w:r w:rsidRPr="009A00D5">
        <w:rPr>
          <w:rFonts w:ascii="Times New Roman" w:hAnsi="Times New Roman"/>
          <w:bCs/>
          <w:sz w:val="28"/>
        </w:rPr>
        <w:t>й</w:t>
      </w:r>
      <w:proofErr w:type="spellEnd"/>
      <w:r w:rsidRPr="009A00D5">
        <w:rPr>
          <w:rFonts w:ascii="Times New Roman" w:hAnsi="Times New Roman"/>
          <w:bCs/>
          <w:sz w:val="28"/>
        </w:rPr>
        <w:t xml:space="preserve"> перелом тела правой пяточной кости со смещением.</w:t>
      </w:r>
      <w:r w:rsidR="009A00D5">
        <w:rPr>
          <w:rFonts w:ascii="Times New Roman" w:hAnsi="Times New Roman"/>
          <w:bCs/>
          <w:sz w:val="28"/>
        </w:rPr>
        <w:t xml:space="preserve"> </w:t>
      </w:r>
      <w:r w:rsidRPr="009A00D5">
        <w:rPr>
          <w:rFonts w:ascii="Times New Roman" w:hAnsi="Times New Roman"/>
          <w:bCs/>
          <w:sz w:val="28"/>
        </w:rPr>
        <w:t>Диагноз был поставлен на основании жалоб больного</w:t>
      </w:r>
      <w:r w:rsidRPr="009A00D5">
        <w:rPr>
          <w:rFonts w:ascii="Times New Roman" w:hAnsi="Times New Roman"/>
          <w:sz w:val="28"/>
          <w:szCs w:val="28"/>
        </w:rPr>
        <w:t xml:space="preserve"> при поступлении на боль в области правой пятки, резкую болезненность при попытке опоры на правую ногу и ходьбы, отечность правой стопы и изменение формы и положения стопы, на момент </w:t>
      </w:r>
      <w:proofErr w:type="spellStart"/>
      <w:r w:rsidRPr="009A00D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на</w:t>
      </w:r>
      <w:r w:rsidRPr="009A00D5">
        <w:rPr>
          <w:rFonts w:ascii="Times New Roman" w:hAnsi="Times New Roman"/>
          <w:bCs/>
          <w:sz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умеренную ноющую боль в области правой пятки, ограничение движений в правом голеностопном суставе, связанную со скелетным вытяжением</w:t>
      </w:r>
      <w:r w:rsidR="00B50DBD" w:rsidRPr="009A00D5">
        <w:rPr>
          <w:rFonts w:ascii="Times New Roman" w:hAnsi="Times New Roman"/>
          <w:sz w:val="28"/>
          <w:szCs w:val="28"/>
        </w:rPr>
        <w:t xml:space="preserve">.; данных анамнеза заболевания (считает себя больным с 24.09.11г., когда он, находясь на работе (строительство офисного здания), проходил по деревянной поверхности, где споткнулся, упал с высоты, со слов больного, </w:t>
      </w:r>
      <w:smartTag w:uri="urn:schemas-microsoft-com:office:smarttags" w:element="metricconverter">
        <w:smartTagPr>
          <w:attr w:name="ProductID" w:val="3 м"/>
        </w:smartTagPr>
        <w:r w:rsidR="00B50DBD" w:rsidRPr="009A00D5">
          <w:rPr>
            <w:rFonts w:ascii="Times New Roman" w:hAnsi="Times New Roman"/>
            <w:sz w:val="28"/>
            <w:szCs w:val="28"/>
          </w:rPr>
          <w:t>3 м</w:t>
        </w:r>
      </w:smartTag>
      <w:r w:rsidR="00B50DBD" w:rsidRPr="009A00D5">
        <w:rPr>
          <w:rFonts w:ascii="Times New Roman" w:hAnsi="Times New Roman"/>
          <w:sz w:val="28"/>
          <w:szCs w:val="28"/>
        </w:rPr>
        <w:t>, приземлился на ноги, после падения почувствовал сильную резкую боль в области правой пятки, увидел, что стопа несколько вывернута кнаружи.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B50DBD" w:rsidRPr="009A00D5">
        <w:rPr>
          <w:rFonts w:ascii="Times New Roman" w:hAnsi="Times New Roman"/>
          <w:sz w:val="28"/>
          <w:szCs w:val="28"/>
        </w:rPr>
        <w:t xml:space="preserve">Служебной автомашиной был доставлен в травматологический пункт 2 ГКБ в течение 30-40 минут с момента получения травмы. Больной был госпитализирован в </w:t>
      </w:r>
      <w:proofErr w:type="spellStart"/>
      <w:r w:rsidR="00B50DBD" w:rsidRPr="009A00D5">
        <w:rPr>
          <w:rFonts w:ascii="Times New Roman" w:hAnsi="Times New Roman"/>
          <w:sz w:val="28"/>
          <w:szCs w:val="28"/>
        </w:rPr>
        <w:t>травматолого</w:t>
      </w:r>
      <w:proofErr w:type="spellEnd"/>
      <w:r w:rsidR="00B50DBD" w:rsidRPr="009A00D5">
        <w:rPr>
          <w:rFonts w:ascii="Times New Roman" w:hAnsi="Times New Roman"/>
          <w:sz w:val="28"/>
          <w:szCs w:val="28"/>
        </w:rPr>
        <w:t xml:space="preserve">-ортопедическое отделение 2 ГКБ, где после дополнительного обследования был поставлен диагноз: закрытый </w:t>
      </w:r>
      <w:proofErr w:type="spellStart"/>
      <w:r w:rsidR="00B50DBD"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="00B50DBD" w:rsidRPr="009A00D5">
        <w:rPr>
          <w:rFonts w:ascii="Times New Roman" w:hAnsi="Times New Roman"/>
          <w:sz w:val="28"/>
          <w:szCs w:val="28"/>
        </w:rPr>
        <w:t xml:space="preserve"> перелом правой пяточной кости и назначено соответствующее лечение: наложение скелетного вытяжения с последующей фиксацией и </w:t>
      </w:r>
      <w:r w:rsidR="00B50DBD" w:rsidRPr="009A00D5">
        <w:rPr>
          <w:rFonts w:ascii="Times New Roman" w:hAnsi="Times New Roman"/>
          <w:sz w:val="28"/>
          <w:szCs w:val="28"/>
        </w:rPr>
        <w:lastRenderedPageBreak/>
        <w:t>иммобилизацией конечности, а также восстановление функции поврежденной конечности); данных объективных методов исследования (при осмотре определяется отечность в правой пяточной области, гематома, расположенная на наружно-</w:t>
      </w:r>
      <w:proofErr w:type="spellStart"/>
      <w:r w:rsidR="00B50DBD" w:rsidRPr="009A00D5">
        <w:rPr>
          <w:rFonts w:ascii="Times New Roman" w:hAnsi="Times New Roman"/>
          <w:sz w:val="28"/>
          <w:szCs w:val="28"/>
        </w:rPr>
        <w:t>подощвенной</w:t>
      </w:r>
      <w:proofErr w:type="spellEnd"/>
      <w:r w:rsidR="00B50DBD" w:rsidRPr="009A00D5">
        <w:rPr>
          <w:rFonts w:ascii="Times New Roman" w:hAnsi="Times New Roman"/>
          <w:sz w:val="28"/>
          <w:szCs w:val="28"/>
        </w:rPr>
        <w:t xml:space="preserve"> стороне правой стопы, сглаженность контуров правого голеностопного сустава, деформация правой стопы, при поступлении пальпация правой стопы резко болезненна, отечна; поступлении активные (сгибание, разгибание, пронация, супинация) и пассивные движения в обоих голеностопных суставах сохранены в полном физиологическом объеме. Справа определяется резкая болезненность; по параметрическим данным длина правой стопы несколько больше левой, наименьшая ширина стопы справа увеличена, высота продольного свода стопы справа больше за счет отека); данных рентгенологического исследования (</w:t>
      </w:r>
      <w:proofErr w:type="spellStart"/>
      <w:r w:rsidR="00B50DBD"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="00B50DBD" w:rsidRPr="009A00D5">
        <w:rPr>
          <w:rFonts w:ascii="Times New Roman" w:hAnsi="Times New Roman"/>
          <w:sz w:val="28"/>
          <w:szCs w:val="28"/>
        </w:rPr>
        <w:t xml:space="preserve"> перелом средней трети тела правой пяточной кости со смещением костных отломков по длине на </w:t>
      </w:r>
      <w:smartTag w:uri="urn:schemas-microsoft-com:office:smarttags" w:element="metricconverter">
        <w:smartTagPr>
          <w:attr w:name="ProductID" w:val="15 мм"/>
        </w:smartTagPr>
        <w:r w:rsidR="00B50DBD" w:rsidRPr="009A00D5">
          <w:rPr>
            <w:rFonts w:ascii="Times New Roman" w:hAnsi="Times New Roman"/>
            <w:sz w:val="28"/>
            <w:szCs w:val="28"/>
          </w:rPr>
          <w:t>15 мм</w:t>
        </w:r>
      </w:smartTag>
      <w:r w:rsidR="00B50DBD" w:rsidRPr="009A00D5">
        <w:rPr>
          <w:rFonts w:ascii="Times New Roman" w:hAnsi="Times New Roman"/>
          <w:sz w:val="28"/>
          <w:szCs w:val="28"/>
        </w:rPr>
        <w:t xml:space="preserve"> с захождением отломков, угол </w:t>
      </w:r>
      <w:proofErr w:type="spellStart"/>
      <w:r w:rsidR="00B50DBD" w:rsidRPr="009A00D5">
        <w:rPr>
          <w:rFonts w:ascii="Times New Roman" w:hAnsi="Times New Roman"/>
          <w:sz w:val="28"/>
          <w:szCs w:val="28"/>
        </w:rPr>
        <w:t>Белера</w:t>
      </w:r>
      <w:proofErr w:type="spellEnd"/>
      <w:r w:rsidR="00B50DBD" w:rsidRPr="009A00D5">
        <w:rPr>
          <w:rFonts w:ascii="Times New Roman" w:hAnsi="Times New Roman"/>
          <w:sz w:val="28"/>
          <w:szCs w:val="28"/>
        </w:rPr>
        <w:t xml:space="preserve"> 170).</w:t>
      </w:r>
    </w:p>
    <w:p w:rsidR="009A00D5" w:rsidRDefault="009A00D5">
      <w:pPr>
        <w:rPr>
          <w:rFonts w:ascii="Times New Roman" w:hAnsi="Times New Roman"/>
          <w:sz w:val="28"/>
          <w:szCs w:val="28"/>
        </w:rPr>
      </w:pPr>
    </w:p>
    <w:p w:rsidR="009A00D5" w:rsidRPr="009A00D5" w:rsidRDefault="008F516B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П</w:t>
      </w:r>
      <w:r w:rsidR="009A00D5" w:rsidRPr="009A00D5">
        <w:rPr>
          <w:rFonts w:ascii="Times New Roman" w:hAnsi="Times New Roman"/>
          <w:b/>
          <w:sz w:val="28"/>
          <w:szCs w:val="28"/>
        </w:rPr>
        <w:t>лан лечения</w:t>
      </w:r>
    </w:p>
    <w:p w:rsidR="00B50DBD" w:rsidRPr="009A00D5" w:rsidRDefault="00B50DBD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16B" w:rsidRPr="009A00D5" w:rsidRDefault="008F516B" w:rsidP="009A00D5">
      <w:pPr>
        <w:pStyle w:val="ListParagraph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Режим стационарный.</w:t>
      </w:r>
    </w:p>
    <w:p w:rsidR="008F516B" w:rsidRPr="009A00D5" w:rsidRDefault="008F516B" w:rsidP="009A00D5">
      <w:pPr>
        <w:pStyle w:val="ListParagraph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Диета № 15 с повышенным содержанием белков, кальция, витаминов.</w:t>
      </w:r>
    </w:p>
    <w:p w:rsidR="008F516B" w:rsidRPr="009A00D5" w:rsidRDefault="008F516B" w:rsidP="009A00D5">
      <w:pPr>
        <w:pStyle w:val="ListParagraph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Консервативное лечение закрытого </w:t>
      </w:r>
      <w:proofErr w:type="spellStart"/>
      <w:r w:rsidRPr="009A00D5">
        <w:rPr>
          <w:rFonts w:ascii="Times New Roman" w:hAnsi="Times New Roman"/>
          <w:sz w:val="28"/>
          <w:szCs w:val="28"/>
        </w:rPr>
        <w:t>оскольчатого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перелома тела правой пяточной кости со смещением костных отломков.</w:t>
      </w:r>
    </w:p>
    <w:p w:rsidR="008F516B" w:rsidRPr="009A00D5" w:rsidRDefault="008F516B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24.09.2011г.</w:t>
      </w:r>
    </w:p>
    <w:p w:rsidR="00B25FD7" w:rsidRPr="009A00D5" w:rsidRDefault="008F516B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Под местным обезболиванием места перелома 0,5% раствором новокаина (объемом 70 мл) произведена репозиция костных отломков с помощью скелетного вытяжения за пяточный бугор правой пяточной кости. Правая конечность уложена на шину </w:t>
      </w:r>
      <w:proofErr w:type="spellStart"/>
      <w:r w:rsidRPr="009A00D5">
        <w:rPr>
          <w:rFonts w:ascii="Times New Roman" w:hAnsi="Times New Roman"/>
          <w:sz w:val="28"/>
          <w:szCs w:val="28"/>
        </w:rPr>
        <w:t>Белера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, ножной конец кровати приподнят. </w:t>
      </w:r>
      <w:r w:rsidR="00B25FD7" w:rsidRPr="009A00D5">
        <w:rPr>
          <w:rFonts w:ascii="Times New Roman" w:hAnsi="Times New Roman"/>
          <w:sz w:val="28"/>
          <w:szCs w:val="28"/>
        </w:rPr>
        <w:t xml:space="preserve">Через блоки установлен груз </w:t>
      </w:r>
      <w:smartTag w:uri="urn:schemas-microsoft-com:office:smarttags" w:element="metricconverter">
        <w:smartTagPr>
          <w:attr w:name="ProductID" w:val="5 кг"/>
        </w:smartTagPr>
        <w:r w:rsidR="00B25FD7" w:rsidRPr="009A00D5">
          <w:rPr>
            <w:rFonts w:ascii="Times New Roman" w:hAnsi="Times New Roman"/>
            <w:sz w:val="28"/>
            <w:szCs w:val="28"/>
          </w:rPr>
          <w:t>5 кг</w:t>
        </w:r>
      </w:smartTag>
      <w:r w:rsidR="00B25FD7" w:rsidRPr="009A00D5">
        <w:rPr>
          <w:rFonts w:ascii="Times New Roman" w:hAnsi="Times New Roman"/>
          <w:sz w:val="28"/>
          <w:szCs w:val="28"/>
        </w:rPr>
        <w:t xml:space="preserve">. </w:t>
      </w:r>
      <w:r w:rsidRPr="009A00D5">
        <w:rPr>
          <w:rFonts w:ascii="Times New Roman" w:hAnsi="Times New Roman"/>
          <w:sz w:val="28"/>
          <w:szCs w:val="28"/>
        </w:rPr>
        <w:t>Скелетное вытяжение наложено предположительно на 3 недели.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9A0624" w:rsidRPr="009A00D5">
        <w:rPr>
          <w:rFonts w:ascii="Times New Roman" w:hAnsi="Times New Roman"/>
          <w:sz w:val="28"/>
          <w:szCs w:val="28"/>
        </w:rPr>
        <w:t xml:space="preserve">В дальнейшем необходимо </w:t>
      </w:r>
      <w:r w:rsidR="009A0624" w:rsidRPr="009A00D5">
        <w:rPr>
          <w:rFonts w:ascii="Times New Roman" w:hAnsi="Times New Roman"/>
          <w:sz w:val="28"/>
          <w:szCs w:val="28"/>
        </w:rPr>
        <w:lastRenderedPageBreak/>
        <w:t>проводить наблюдение за больным, произвести рентгенологическое исследование с целью исключения вторичного смещения отломков,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="009A0624" w:rsidRPr="009A00D5">
        <w:rPr>
          <w:rFonts w:ascii="Times New Roman" w:hAnsi="Times New Roman"/>
          <w:sz w:val="28"/>
          <w:szCs w:val="28"/>
        </w:rPr>
        <w:t>определения провизорной костной мозоли, правильности сращении перелома.</w:t>
      </w:r>
    </w:p>
    <w:p w:rsidR="009A0624" w:rsidRPr="009A00D5" w:rsidRDefault="009A0624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15.10.2011г.</w:t>
      </w:r>
      <w:r w:rsidR="009A00D5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>Учитывая отсутствие вторичного смещения отломков, отсутствие противопоказаний произведено снятие скелетного вытяжения и наложена задняя гипсовая лангета от верхней трети голени до кончиков пальцев с моделированными сводами, Которая через3 суток буден переведена в циркулярную гипсовую повязку типа «сапожок», наложенную на 1,5-2 месяца.</w:t>
      </w:r>
    </w:p>
    <w:p w:rsidR="001F5397" w:rsidRPr="009A00D5" w:rsidRDefault="001F5397" w:rsidP="009A00D5">
      <w:pPr>
        <w:pStyle w:val="ListParagraph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Медикаментозная терапия.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Ceftriaxoni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1,0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20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</w:t>
      </w:r>
      <w:r w:rsidRPr="009A00D5">
        <w:rPr>
          <w:rFonts w:ascii="Times New Roman" w:hAnsi="Times New Roman"/>
          <w:sz w:val="28"/>
          <w:szCs w:val="28"/>
        </w:rPr>
        <w:t>. Развести содержимое флакона в 5 мл новокаина, вводить в/м 2 раза в сутки.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Analgini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50%-2,0 ml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9A00D5">
          <w:rPr>
            <w:rFonts w:ascii="Times New Roman" w:hAnsi="Times New Roman"/>
            <w:sz w:val="28"/>
            <w:szCs w:val="28"/>
            <w:lang w:val="en-US"/>
          </w:rPr>
          <w:t>10 in</w:t>
        </w:r>
      </w:smartTag>
      <w:r w:rsidRPr="009A00D5">
        <w:rPr>
          <w:rFonts w:ascii="Times New Roman" w:hAnsi="Times New Roman"/>
          <w:sz w:val="28"/>
          <w:szCs w:val="28"/>
          <w:lang w:val="en-US"/>
        </w:rPr>
        <w:t xml:space="preserve"> amp.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</w:t>
      </w:r>
      <w:r w:rsidRPr="009A00D5">
        <w:rPr>
          <w:rFonts w:ascii="Times New Roman" w:hAnsi="Times New Roman"/>
          <w:sz w:val="28"/>
          <w:szCs w:val="28"/>
        </w:rPr>
        <w:t>. Вводить в/м 2 раза в сутки.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.: Sol.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Ascorbinici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5%-1,0 ml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D.t.d.N</w:t>
      </w:r>
      <w:proofErr w:type="spellEnd"/>
      <w:r w:rsidRPr="009A00D5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9A00D5">
          <w:rPr>
            <w:rFonts w:ascii="Times New Roman" w:hAnsi="Times New Roman"/>
            <w:sz w:val="28"/>
            <w:szCs w:val="28"/>
            <w:lang w:val="en-US"/>
          </w:rPr>
          <w:t>10 in</w:t>
        </w:r>
      </w:smartTag>
      <w:r w:rsidRPr="009A00D5">
        <w:rPr>
          <w:rFonts w:ascii="Times New Roman" w:hAnsi="Times New Roman"/>
          <w:sz w:val="28"/>
          <w:szCs w:val="28"/>
          <w:lang w:val="en-US"/>
        </w:rPr>
        <w:t xml:space="preserve"> amp.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</w:t>
      </w:r>
      <w:r w:rsidRPr="009A00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00D5">
        <w:rPr>
          <w:rFonts w:ascii="Times New Roman" w:hAnsi="Times New Roman"/>
          <w:sz w:val="28"/>
          <w:szCs w:val="28"/>
        </w:rPr>
        <w:t>Вврдить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в/м по 1 мл 1 раз в сутки.</w:t>
      </w: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397" w:rsidRPr="009A00D5" w:rsidRDefault="001F5397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Д</w:t>
      </w:r>
      <w:r w:rsidR="009A00D5" w:rsidRPr="009A00D5">
        <w:rPr>
          <w:rFonts w:ascii="Times New Roman" w:hAnsi="Times New Roman"/>
          <w:b/>
          <w:sz w:val="28"/>
          <w:szCs w:val="28"/>
        </w:rPr>
        <w:t>невники наблюдения</w:t>
      </w:r>
    </w:p>
    <w:p w:rsidR="009A00D5" w:rsidRDefault="009A00D5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397" w:rsidRPr="009A00D5" w:rsidRDefault="00DB51D4" w:rsidP="009A00D5">
      <w:pPr>
        <w:pStyle w:val="ListParagraph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11.10.2011г.</w:t>
      </w:r>
    </w:p>
    <w:p w:rsidR="00DB51D4" w:rsidRPr="009A00D5" w:rsidRDefault="00DB51D4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Состояние больного удовлетворительное, сознание ясное. Предъявляет жалобы на умеренную ноющую боль в правой стопе. Тоны сердца ясные, ритмичные, ЧСС=75/мин. Над всеми легочными полями выслушивается везикулярное дыхание, патологических шумов не, ЧДД=18/мин. Температура в норме. Живот при пальпации мягкий безболезненный в во всех отделах. </w:t>
      </w:r>
      <w:proofErr w:type="spellStart"/>
      <w:r w:rsidRPr="009A00D5">
        <w:rPr>
          <w:rFonts w:ascii="Times New Roman" w:hAnsi="Times New Roman"/>
          <w:sz w:val="28"/>
          <w:szCs w:val="28"/>
        </w:rPr>
        <w:lastRenderedPageBreak/>
        <w:t>Перитонеальные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симптомы отсутствуют. Мочеиспускание свободное, безболезненное. Стул оформленный регулярный.</w:t>
      </w:r>
    </w:p>
    <w:p w:rsidR="00DB51D4" w:rsidRPr="009A00D5" w:rsidRDefault="00DB51D4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Status</w:t>
      </w:r>
      <w:r w:rsidRPr="009A0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specialis</w:t>
      </w:r>
      <w:proofErr w:type="spellEnd"/>
      <w:r w:rsidRPr="009A00D5">
        <w:rPr>
          <w:rFonts w:ascii="Times New Roman" w:hAnsi="Times New Roman"/>
          <w:sz w:val="28"/>
          <w:szCs w:val="28"/>
        </w:rPr>
        <w:t>. Область правой пяточной области несколько отечна, при пальпации умеренно болезненна. Отмечается умеренная деформация</w:t>
      </w:r>
      <w:r w:rsidR="00DF699E" w:rsidRPr="009A00D5">
        <w:rPr>
          <w:rFonts w:ascii="Times New Roman" w:hAnsi="Times New Roman"/>
          <w:sz w:val="28"/>
          <w:szCs w:val="28"/>
        </w:rPr>
        <w:t xml:space="preserve"> правой стопы. Активные и пассивные движения в правом голеностопном суставе несколько ограничены аппаратом скелетного вытяжения. Груз </w:t>
      </w:r>
      <w:smartTag w:uri="urn:schemas-microsoft-com:office:smarttags" w:element="metricconverter">
        <w:smartTagPr>
          <w:attr w:name="ProductID" w:val="7 кг"/>
        </w:smartTagPr>
        <w:r w:rsidR="00DF699E" w:rsidRPr="009A00D5">
          <w:rPr>
            <w:rFonts w:ascii="Times New Roman" w:hAnsi="Times New Roman"/>
            <w:sz w:val="28"/>
            <w:szCs w:val="28"/>
          </w:rPr>
          <w:t>7 кг</w:t>
        </w:r>
      </w:smartTag>
      <w:r w:rsidR="00DF699E" w:rsidRPr="009A00D5">
        <w:rPr>
          <w:rFonts w:ascii="Times New Roman" w:hAnsi="Times New Roman"/>
          <w:sz w:val="28"/>
          <w:szCs w:val="28"/>
        </w:rPr>
        <w:t>.</w:t>
      </w:r>
    </w:p>
    <w:p w:rsidR="00DF699E" w:rsidRPr="009A00D5" w:rsidRDefault="00DF699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15.10.2011г.</w:t>
      </w:r>
    </w:p>
    <w:p w:rsidR="00DF699E" w:rsidRPr="009A00D5" w:rsidRDefault="00DF699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Состояние больного удовлетворительное, сознание ясное. </w:t>
      </w:r>
      <w:r w:rsidR="00CD1F43" w:rsidRPr="009A00D5">
        <w:rPr>
          <w:rFonts w:ascii="Times New Roman" w:hAnsi="Times New Roman"/>
          <w:sz w:val="28"/>
          <w:szCs w:val="28"/>
        </w:rPr>
        <w:t>Жалоб не предъявляет.</w:t>
      </w:r>
      <w:r w:rsidR="00241CF1" w:rsidRPr="00241CF1"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 xml:space="preserve">Тоны сердца ясные, ритмичные, ЧСС=75/мин. Над всеми легочными полями выслушивается везикулярное дыхание, патологических шумов не, ЧДД=18/мин. Температура в норме. Живот при пальпации мягкий безболезненный в во всех отделах. </w:t>
      </w:r>
      <w:proofErr w:type="spellStart"/>
      <w:r w:rsidRPr="009A00D5">
        <w:rPr>
          <w:rFonts w:ascii="Times New Roman" w:hAnsi="Times New Roman"/>
          <w:sz w:val="28"/>
          <w:szCs w:val="28"/>
        </w:rPr>
        <w:t>Перитонеальные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симптомы отсутствуют. Мочеиспускание свободное, безболезненное. Стул оформленный регулярный.</w:t>
      </w:r>
    </w:p>
    <w:p w:rsidR="00DF699E" w:rsidRPr="009A00D5" w:rsidRDefault="00DF699E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Status</w:t>
      </w:r>
      <w:r w:rsidRPr="009A0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specialis</w:t>
      </w:r>
      <w:proofErr w:type="spellEnd"/>
      <w:r w:rsidRPr="009A00D5">
        <w:rPr>
          <w:rFonts w:ascii="Times New Roman" w:hAnsi="Times New Roman"/>
          <w:sz w:val="28"/>
          <w:szCs w:val="28"/>
        </w:rPr>
        <w:t>. Скелетное вытяжение снято. Наложена задняя гипсовая лонгета от верхней трети голени до кончиков пальцев стопы. Осмотр, пал</w:t>
      </w:r>
      <w:r w:rsidR="00CD1F43" w:rsidRPr="009A00D5">
        <w:rPr>
          <w:rFonts w:ascii="Times New Roman" w:hAnsi="Times New Roman"/>
          <w:sz w:val="28"/>
          <w:szCs w:val="28"/>
        </w:rPr>
        <w:t>ьпация, определение двигательной</w:t>
      </w:r>
      <w:r w:rsidRPr="009A00D5">
        <w:rPr>
          <w:rFonts w:ascii="Times New Roman" w:hAnsi="Times New Roman"/>
          <w:sz w:val="28"/>
          <w:szCs w:val="28"/>
        </w:rPr>
        <w:t xml:space="preserve"> функции правого голеностопного сустава затруднено </w:t>
      </w:r>
      <w:proofErr w:type="spellStart"/>
      <w:r w:rsidRPr="009A00D5">
        <w:rPr>
          <w:rFonts w:ascii="Times New Roman" w:hAnsi="Times New Roman"/>
          <w:sz w:val="28"/>
          <w:szCs w:val="28"/>
        </w:rPr>
        <w:t>лонгетой</w:t>
      </w:r>
      <w:proofErr w:type="spellEnd"/>
      <w:r w:rsidRPr="009A00D5">
        <w:rPr>
          <w:rFonts w:ascii="Times New Roman" w:hAnsi="Times New Roman"/>
          <w:sz w:val="28"/>
          <w:szCs w:val="28"/>
        </w:rPr>
        <w:t>. Движения в смежных суставах в полном физиологическом объеме, безболез</w:t>
      </w:r>
      <w:r w:rsidR="00CD1F43" w:rsidRPr="009A00D5">
        <w:rPr>
          <w:rFonts w:ascii="Times New Roman" w:hAnsi="Times New Roman"/>
          <w:sz w:val="28"/>
          <w:szCs w:val="28"/>
        </w:rPr>
        <w:t>н</w:t>
      </w:r>
      <w:r w:rsidRPr="009A00D5">
        <w:rPr>
          <w:rFonts w:ascii="Times New Roman" w:hAnsi="Times New Roman"/>
          <w:sz w:val="28"/>
          <w:szCs w:val="28"/>
        </w:rPr>
        <w:t>енны</w:t>
      </w:r>
      <w:r w:rsidR="00CD1F43" w:rsidRPr="009A00D5">
        <w:rPr>
          <w:rFonts w:ascii="Times New Roman" w:hAnsi="Times New Roman"/>
          <w:sz w:val="28"/>
          <w:szCs w:val="28"/>
        </w:rPr>
        <w:t>. Цвет кожных покров поврежденной конечности обычной окраски.</w:t>
      </w:r>
    </w:p>
    <w:p w:rsidR="00CD1F43" w:rsidRPr="009A00D5" w:rsidRDefault="00CD1F4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18.10.2011г.</w:t>
      </w:r>
    </w:p>
    <w:p w:rsidR="00CD1F43" w:rsidRPr="009A00D5" w:rsidRDefault="00CD1F4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Состояние больного удовлетворительное, сознание ясное. Жалоб не </w:t>
      </w:r>
      <w:r w:rsidR="00241CF1" w:rsidRPr="009A00D5">
        <w:rPr>
          <w:rFonts w:ascii="Times New Roman" w:hAnsi="Times New Roman"/>
          <w:sz w:val="28"/>
          <w:szCs w:val="28"/>
        </w:rPr>
        <w:t>предъявляет. Тоны</w:t>
      </w:r>
      <w:r w:rsidRPr="009A00D5">
        <w:rPr>
          <w:rFonts w:ascii="Times New Roman" w:hAnsi="Times New Roman"/>
          <w:sz w:val="28"/>
          <w:szCs w:val="28"/>
        </w:rPr>
        <w:t xml:space="preserve"> сердца ясные, ритмичные, ЧСС=75/мин. Над всеми легочными полями выслушивается везикулярное дыхание, патологических шумов не, ЧДД=18/мин. Температура в норме. Живот при пальпации мягкий безболезненный в во всех отделах. </w:t>
      </w:r>
      <w:proofErr w:type="spellStart"/>
      <w:r w:rsidRPr="009A00D5">
        <w:rPr>
          <w:rFonts w:ascii="Times New Roman" w:hAnsi="Times New Roman"/>
          <w:sz w:val="28"/>
          <w:szCs w:val="28"/>
        </w:rPr>
        <w:t>Перитонеальные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симптомы отсутствуют. Мочеиспускание свободное, безболезненное. Стул оформленный регулярный.</w:t>
      </w:r>
    </w:p>
    <w:p w:rsidR="00CD1F43" w:rsidRPr="009A00D5" w:rsidRDefault="00CD1F4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  <w:lang w:val="en-US"/>
        </w:rPr>
        <w:t>Status</w:t>
      </w:r>
      <w:r w:rsidRPr="009A0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0D5">
        <w:rPr>
          <w:rFonts w:ascii="Times New Roman" w:hAnsi="Times New Roman"/>
          <w:sz w:val="28"/>
          <w:szCs w:val="28"/>
          <w:lang w:val="en-US"/>
        </w:rPr>
        <w:t>specialis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. Наложена циркулярная гипсовая повязка типа «сапожок» от верхней трети голени до кончиков пальцев стопы. Движения в </w:t>
      </w:r>
      <w:r w:rsidRPr="009A00D5">
        <w:rPr>
          <w:rFonts w:ascii="Times New Roman" w:hAnsi="Times New Roman"/>
          <w:sz w:val="28"/>
          <w:szCs w:val="28"/>
        </w:rPr>
        <w:lastRenderedPageBreak/>
        <w:t>смежных суставах в полном физиологическом объеме, безболезненны. Цвет кожи поврежденной конечности обычной окраски.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5" w:rsidRPr="009A00D5" w:rsidRDefault="00CD1F4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П</w:t>
      </w:r>
      <w:r w:rsidR="009A00D5" w:rsidRPr="009A00D5">
        <w:rPr>
          <w:rFonts w:ascii="Times New Roman" w:hAnsi="Times New Roman"/>
          <w:b/>
          <w:sz w:val="28"/>
          <w:szCs w:val="28"/>
        </w:rPr>
        <w:t>рогноз для жизни и здоровья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F43" w:rsidRDefault="00CD1F43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Прогноз для жизни благоприятный. Прогноз для здоровья, трудоспособности и функции благоприятен при условии выполнения всех рекомендаций врача, соблюдении режима физических нагрузок.</w:t>
      </w:r>
    </w:p>
    <w:p w:rsidR="009A00D5" w:rsidRDefault="009A00D5">
      <w:pPr>
        <w:rPr>
          <w:rFonts w:ascii="Times New Roman" w:hAnsi="Times New Roman"/>
          <w:sz w:val="28"/>
          <w:szCs w:val="28"/>
        </w:rPr>
      </w:pP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D5">
        <w:rPr>
          <w:rFonts w:ascii="Times New Roman" w:hAnsi="Times New Roman"/>
          <w:b/>
          <w:sz w:val="28"/>
          <w:szCs w:val="28"/>
        </w:rPr>
        <w:t>Заключение</w:t>
      </w:r>
    </w:p>
    <w:p w:rsid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Патологии не выявлено.</w:t>
      </w: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4. Электрокардиография. Заключение. Ритм синусовый, правильный. ЧСС=70/мин. Положение ЭОС нормальное.</w:t>
      </w: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>5. Рентгенография правой стопы с захватом правого голеностопного сустава и дистальных отделов правой голени.</w:t>
      </w:r>
    </w:p>
    <w:p w:rsidR="009A00D5" w:rsidRPr="009A00D5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Рентгенограмма правой стопы с захватом правого голеностопного сустава и дистальной части голени в боковой проекции. На рентгенограмме виден </w:t>
      </w:r>
      <w:proofErr w:type="spellStart"/>
      <w:r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перелом средней трети тела правой пяточной кости со смещением костных отломков по длине на </w:t>
      </w:r>
      <w:smartTag w:uri="urn:schemas-microsoft-com:office:smarttags" w:element="metricconverter">
        <w:smartTagPr>
          <w:attr w:name="ProductID" w:val="15 мм"/>
        </w:smartTagPr>
        <w:r w:rsidRPr="009A00D5">
          <w:rPr>
            <w:rFonts w:ascii="Times New Roman" w:hAnsi="Times New Roman"/>
            <w:sz w:val="28"/>
            <w:szCs w:val="28"/>
          </w:rPr>
          <w:t>15 мм</w:t>
        </w:r>
      </w:smartTag>
      <w:r w:rsidRPr="009A00D5">
        <w:rPr>
          <w:rFonts w:ascii="Times New Roman" w:hAnsi="Times New Roman"/>
          <w:sz w:val="28"/>
          <w:szCs w:val="28"/>
        </w:rPr>
        <w:t xml:space="preserve"> с захождением отломков. Угол </w:t>
      </w:r>
      <w:proofErr w:type="spellStart"/>
      <w:r w:rsidRPr="009A00D5">
        <w:rPr>
          <w:rFonts w:ascii="Times New Roman" w:hAnsi="Times New Roman"/>
          <w:sz w:val="28"/>
          <w:szCs w:val="28"/>
        </w:rPr>
        <w:t>Белера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170.</w:t>
      </w:r>
    </w:p>
    <w:p w:rsidR="009A00D5" w:rsidRPr="00241CF1" w:rsidRDefault="009A00D5" w:rsidP="009A00D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D5">
        <w:rPr>
          <w:rFonts w:ascii="Times New Roman" w:hAnsi="Times New Roman"/>
          <w:sz w:val="28"/>
          <w:szCs w:val="28"/>
        </w:rPr>
        <w:t xml:space="preserve">Рентгенограмма правой стопы в прямой проекции. На рентгенограмме правой стопы в прямой проекции виден </w:t>
      </w:r>
      <w:proofErr w:type="spellStart"/>
      <w:r w:rsidRPr="009A00D5">
        <w:rPr>
          <w:rFonts w:ascii="Times New Roman" w:hAnsi="Times New Roman"/>
          <w:sz w:val="28"/>
          <w:szCs w:val="28"/>
        </w:rPr>
        <w:t>оскольчатый</w:t>
      </w:r>
      <w:proofErr w:type="spellEnd"/>
      <w:r w:rsidRPr="009A00D5">
        <w:rPr>
          <w:rFonts w:ascii="Times New Roman" w:hAnsi="Times New Roman"/>
          <w:sz w:val="28"/>
          <w:szCs w:val="28"/>
        </w:rPr>
        <w:t xml:space="preserve"> перелом средней трети тела правой пяточной кости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0D5">
        <w:rPr>
          <w:rFonts w:ascii="Times New Roman" w:hAnsi="Times New Roman"/>
          <w:sz w:val="28"/>
          <w:szCs w:val="28"/>
        </w:rPr>
        <w:t xml:space="preserve">со смещением отломков по длине на </w:t>
      </w:r>
      <w:smartTag w:uri="urn:schemas-microsoft-com:office:smarttags" w:element="metricconverter">
        <w:smartTagPr>
          <w:attr w:name="ProductID" w:val="15 мм"/>
        </w:smartTagPr>
        <w:r w:rsidRPr="009A00D5">
          <w:rPr>
            <w:rFonts w:ascii="Times New Roman" w:hAnsi="Times New Roman"/>
            <w:sz w:val="28"/>
            <w:szCs w:val="28"/>
          </w:rPr>
          <w:t>15 мм</w:t>
        </w:r>
      </w:smartTag>
      <w:r w:rsidRPr="009A00D5">
        <w:rPr>
          <w:rFonts w:ascii="Times New Roman" w:hAnsi="Times New Roman"/>
          <w:sz w:val="28"/>
          <w:szCs w:val="28"/>
        </w:rPr>
        <w:t xml:space="preserve"> с захождением отломков.</w:t>
      </w:r>
    </w:p>
    <w:sectPr w:rsidR="009A00D5" w:rsidRPr="00241CF1" w:rsidSect="00345912"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00" w:rsidRDefault="005C3800" w:rsidP="00345912">
      <w:pPr>
        <w:spacing w:after="0" w:line="240" w:lineRule="auto"/>
      </w:pPr>
      <w:r>
        <w:separator/>
      </w:r>
    </w:p>
  </w:endnote>
  <w:endnote w:type="continuationSeparator" w:id="0">
    <w:p w:rsidR="005C3800" w:rsidRDefault="005C3800" w:rsidP="0034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00" w:rsidRDefault="005C3800" w:rsidP="00345912">
      <w:pPr>
        <w:spacing w:after="0" w:line="240" w:lineRule="auto"/>
      </w:pPr>
      <w:r>
        <w:separator/>
      </w:r>
    </w:p>
  </w:footnote>
  <w:footnote w:type="continuationSeparator" w:id="0">
    <w:p w:rsidR="005C3800" w:rsidRDefault="005C3800" w:rsidP="0034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739"/>
    <w:multiLevelType w:val="hybridMultilevel"/>
    <w:tmpl w:val="1996CE7A"/>
    <w:lvl w:ilvl="0" w:tplc="857EC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3F1433CB"/>
    <w:multiLevelType w:val="hybridMultilevel"/>
    <w:tmpl w:val="B8D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B"/>
    <w:rsid w:val="0000730E"/>
    <w:rsid w:val="000F0FAB"/>
    <w:rsid w:val="00164FDC"/>
    <w:rsid w:val="001B3D52"/>
    <w:rsid w:val="001F5397"/>
    <w:rsid w:val="001F73C0"/>
    <w:rsid w:val="00215432"/>
    <w:rsid w:val="00241CF1"/>
    <w:rsid w:val="002B0C3E"/>
    <w:rsid w:val="002E778B"/>
    <w:rsid w:val="00303D06"/>
    <w:rsid w:val="00345912"/>
    <w:rsid w:val="003C5677"/>
    <w:rsid w:val="00410303"/>
    <w:rsid w:val="00460522"/>
    <w:rsid w:val="004821CC"/>
    <w:rsid w:val="00555C5B"/>
    <w:rsid w:val="005C3800"/>
    <w:rsid w:val="00605A91"/>
    <w:rsid w:val="006662A2"/>
    <w:rsid w:val="00674DF5"/>
    <w:rsid w:val="006A1A7E"/>
    <w:rsid w:val="00727EFD"/>
    <w:rsid w:val="007855B4"/>
    <w:rsid w:val="007E1EF1"/>
    <w:rsid w:val="008461C3"/>
    <w:rsid w:val="008C6704"/>
    <w:rsid w:val="008F1AB6"/>
    <w:rsid w:val="008F516B"/>
    <w:rsid w:val="009A00D5"/>
    <w:rsid w:val="009A0624"/>
    <w:rsid w:val="00A15B91"/>
    <w:rsid w:val="00A24BF1"/>
    <w:rsid w:val="00A433ED"/>
    <w:rsid w:val="00B25FD7"/>
    <w:rsid w:val="00B50DBD"/>
    <w:rsid w:val="00B54F81"/>
    <w:rsid w:val="00B66AF6"/>
    <w:rsid w:val="00C000E5"/>
    <w:rsid w:val="00CD1F43"/>
    <w:rsid w:val="00CD6B90"/>
    <w:rsid w:val="00D506F8"/>
    <w:rsid w:val="00D81EF4"/>
    <w:rsid w:val="00DA3916"/>
    <w:rsid w:val="00DB161F"/>
    <w:rsid w:val="00DB51D4"/>
    <w:rsid w:val="00DF699E"/>
    <w:rsid w:val="00E1629A"/>
    <w:rsid w:val="00E67A4E"/>
    <w:rsid w:val="00E72987"/>
    <w:rsid w:val="00EE35DE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1BE9D-1FAE-4B75-BBDB-D053F01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15432"/>
    <w:pPr>
      <w:keepNext/>
      <w:widowControl w:val="0"/>
      <w:autoSpaceDE w:val="0"/>
      <w:autoSpaceDN w:val="0"/>
      <w:adjustRightInd w:val="0"/>
      <w:spacing w:after="0" w:line="240" w:lineRule="auto"/>
      <w:ind w:left="-142" w:right="1600" w:firstLine="2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15432"/>
    <w:pPr>
      <w:keepNext/>
      <w:widowControl w:val="0"/>
      <w:autoSpaceDE w:val="0"/>
      <w:autoSpaceDN w:val="0"/>
      <w:adjustRightInd w:val="0"/>
      <w:spacing w:before="320" w:after="0" w:line="240" w:lineRule="auto"/>
      <w:ind w:left="-142" w:firstLine="24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215432"/>
    <w:pPr>
      <w:keepNext/>
      <w:widowControl w:val="0"/>
      <w:autoSpaceDE w:val="0"/>
      <w:autoSpaceDN w:val="0"/>
      <w:adjustRightInd w:val="0"/>
      <w:spacing w:after="0" w:line="260" w:lineRule="auto"/>
      <w:ind w:firstLine="540"/>
      <w:outlineLvl w:val="7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1543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215432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locked/>
    <w:rsid w:val="00215432"/>
    <w:rPr>
      <w:rFonts w:ascii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7855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410303"/>
    <w:pPr>
      <w:ind w:left="720"/>
      <w:contextualSpacing/>
    </w:pPr>
  </w:style>
  <w:style w:type="paragraph" w:styleId="a4">
    <w:name w:val="header"/>
    <w:basedOn w:val="a"/>
    <w:link w:val="a5"/>
    <w:semiHidden/>
    <w:rsid w:val="0034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345912"/>
    <w:rPr>
      <w:rFonts w:cs="Times New Roman"/>
    </w:rPr>
  </w:style>
  <w:style w:type="paragraph" w:styleId="a6">
    <w:name w:val="footer"/>
    <w:basedOn w:val="a"/>
    <w:link w:val="a7"/>
    <w:semiHidden/>
    <w:rsid w:val="00345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3459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Microsoft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Людмила</dc:creator>
  <cp:keywords/>
  <dc:description/>
  <cp:lastModifiedBy>Тест</cp:lastModifiedBy>
  <cp:revision>2</cp:revision>
  <dcterms:created xsi:type="dcterms:W3CDTF">2024-05-14T07:30:00Z</dcterms:created>
  <dcterms:modified xsi:type="dcterms:W3CDTF">2024-05-14T07:30:00Z</dcterms:modified>
</cp:coreProperties>
</file>