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Паспортная часть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 – </w:t>
      </w:r>
      <w:r w:rsidR="00342A1C">
        <w:rPr>
          <w:sz w:val="28"/>
          <w:szCs w:val="28"/>
        </w:rPr>
        <w:t>_________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травмы: Поступил: в экстренном порядке Травма: бытовая.</w:t>
      </w: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Жалобы больного при поступлении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сильные боли в области тазобедренного сустава, неопорность на правую ногу, слабость, головокружение. Движения в правом</w:t>
      </w:r>
      <w:r w:rsidR="0066355A">
        <w:rPr>
          <w:sz w:val="28"/>
          <w:szCs w:val="28"/>
        </w:rPr>
        <w:t xml:space="preserve"> </w:t>
      </w:r>
      <w:r>
        <w:rPr>
          <w:sz w:val="28"/>
          <w:szCs w:val="28"/>
        </w:rPr>
        <w:t>тазобедренном суставе уменьшены в значительном обьеме и резко болезненны.</w:t>
      </w:r>
    </w:p>
    <w:p w:rsidR="00A16EBB" w:rsidRDefault="00A16EBB">
      <w:pPr>
        <w:spacing w:line="360" w:lineRule="auto"/>
        <w:jc w:val="both"/>
        <w:rPr>
          <w:sz w:val="28"/>
          <w:szCs w:val="28"/>
        </w:rPr>
      </w:pP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Anamnesis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morbi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больного травму получила 10.10.06.г. в 16:00, когда, при возникновении головокружении, упала на правое бедро, самостоятельно подняться не смогла, ощутила помутнение сознания, тошноты, рвоты не было. Появились нестерпимые боли в области правого тазобедренного сустава, движение в суставе было ограничено. Была вызвана скорая помощь - проводилось обезболивание. СМП было проведено обезболивание  и транспортная иммобилизация и доставлена в приемное отделение ГГВВ №1 в 18:00 16.10.06.г.</w:t>
      </w: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</w:p>
    <w:p w:rsidR="00A16EBB" w:rsidRDefault="00A16EBB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Anamnesis vitae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ребенок в семье, рос и развивался соответственно возрасту. Условия жизни удовлетворительные, питание полноценное, разнообразное. Наследственность не отягощена. Из перенесенных заболеваний – холецистоэктомия в 2002 году.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Туберкулез, ВИЧ, сифилис, гепатит, аллергические реакции отрицает. </w:t>
      </w:r>
    </w:p>
    <w:p w:rsidR="00A16EBB" w:rsidRDefault="00A16EBB">
      <w:pPr>
        <w:spacing w:line="360" w:lineRule="auto"/>
        <w:jc w:val="both"/>
        <w:rPr>
          <w:sz w:val="28"/>
          <w:szCs w:val="28"/>
        </w:rPr>
      </w:pP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Status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praesens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communis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Состояние относительно удовлетворительное, сознание ясное, адекватен, положение вынужденное (лежа). Телосложение правильное, конституциональный тип нормостенический.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Рост - </w:t>
      </w:r>
      <w:smartTag w:uri="urn:schemas-microsoft-com:office:smarttags" w:element="metricconverter">
        <w:smartTagPr>
          <w:attr w:name="ProductID" w:val="152 см"/>
        </w:smartTagPr>
        <w:r>
          <w:rPr>
            <w:sz w:val="28"/>
          </w:rPr>
          <w:t>152 см</w:t>
        </w:r>
      </w:smartTag>
      <w:r>
        <w:rPr>
          <w:sz w:val="28"/>
        </w:rPr>
        <w:t xml:space="preserve">, вес - </w:t>
      </w:r>
      <w:smartTag w:uri="urn:schemas-microsoft-com:office:smarttags" w:element="metricconverter">
        <w:smartTagPr>
          <w:attr w:name="ProductID" w:val="56 кг"/>
        </w:smartTagPr>
        <w:r>
          <w:rPr>
            <w:sz w:val="28"/>
          </w:rPr>
          <w:t>56 кг</w:t>
        </w:r>
      </w:smartTag>
      <w:r>
        <w:rPr>
          <w:sz w:val="28"/>
        </w:rPr>
        <w:t xml:space="preserve">, окружность груди при спокойном дыхании </w:t>
      </w:r>
      <w:smartTag w:uri="urn:schemas-microsoft-com:office:smarttags" w:element="metricconverter">
        <w:smartTagPr>
          <w:attr w:name="ProductID" w:val="71 см"/>
        </w:smartTagPr>
        <w:r>
          <w:rPr>
            <w:sz w:val="28"/>
          </w:rPr>
          <w:t>71 см</w:t>
        </w:r>
      </w:smartTag>
      <w:r>
        <w:rPr>
          <w:sz w:val="28"/>
        </w:rPr>
        <w:t xml:space="preserve">, при глубоком вдохе - </w:t>
      </w:r>
      <w:smartTag w:uri="urn:schemas-microsoft-com:office:smarttags" w:element="metricconverter">
        <w:smartTagPr>
          <w:attr w:name="ProductID" w:val="83 см"/>
        </w:smartTagPr>
        <w:r>
          <w:rPr>
            <w:sz w:val="28"/>
          </w:rPr>
          <w:t>83 см</w:t>
        </w:r>
      </w:smartTag>
      <w:r>
        <w:rPr>
          <w:sz w:val="28"/>
        </w:rPr>
        <w:t xml:space="preserve">, при глубоком выдохе – </w:t>
      </w:r>
      <w:smartTag w:uri="urn:schemas-microsoft-com:office:smarttags" w:element="metricconverter">
        <w:smartTagPr>
          <w:attr w:name="ProductID" w:val="75 см"/>
        </w:smartTagPr>
        <w:r>
          <w:rPr>
            <w:sz w:val="28"/>
          </w:rPr>
          <w:t>75 см</w:t>
        </w:r>
      </w:smartTag>
      <w:r>
        <w:rPr>
          <w:sz w:val="28"/>
        </w:rPr>
        <w:t xml:space="preserve">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Выражение лица спокойное.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Кожные покровы физиологической окраски, тургор кожи в норме. Подкожная клетчатка слабого развития.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Рубец от холецистоэктомии.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Слизистые чистые, физиологической окраски. Лимфоузлы безболезненны, не пальпируются. 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Система органов дыхания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носа не изменена, гортань не деформирована. Дыхание через нос свободное, отделяемого нет. Охриплости голоса и афонии нет. Дыхание ритмичное, частота дыхательных движений – 18 в мин., дыхание брюшное. Грудная клетка конической формы, симметричная. При пальпации грудная клетка эластичная, безболезненная; голосовое дрожание слабое, в симметричные участки легких проводится одинаково.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сравнительной перкуссии над симметричными участками легких выслушивается ясный легочный звук.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268"/>
        <w:gridCol w:w="34"/>
        <w:gridCol w:w="2302"/>
      </w:tblGrid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4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граница легких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Спереди</w:t>
            </w:r>
          </w:p>
        </w:tc>
        <w:tc>
          <w:tcPr>
            <w:tcW w:w="4604" w:type="dxa"/>
            <w:gridSpan w:val="3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  <w:r>
              <w:rPr>
                <w:sz w:val="28"/>
                <w:szCs w:val="28"/>
              </w:rPr>
              <w:t xml:space="preserve"> выше ключицы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Сзади</w:t>
            </w:r>
          </w:p>
        </w:tc>
        <w:tc>
          <w:tcPr>
            <w:tcW w:w="4604" w:type="dxa"/>
            <w:gridSpan w:val="3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VII шейного позвонка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4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граница легких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окологрудинной линии</w:t>
            </w: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срединно-ключичной линии</w:t>
            </w: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передней подмышечной линии</w:t>
            </w: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средней подмышечной линии</w:t>
            </w: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задней подмышечной линии</w:t>
            </w: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 линии</w:t>
            </w: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околопозвоночной линии</w:t>
            </w: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ребро</w:t>
            </w:r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ребро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полей Кренига</w:t>
            </w:r>
          </w:p>
        </w:tc>
        <w:tc>
          <w:tcPr>
            <w:tcW w:w="2268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8"/>
                  <w:szCs w:val="28"/>
                </w:rPr>
                <w:t>7 см</w:t>
              </w:r>
            </w:smartTag>
          </w:p>
        </w:tc>
        <w:tc>
          <w:tcPr>
            <w:tcW w:w="2336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8"/>
                  <w:szCs w:val="28"/>
                </w:rPr>
                <w:t>7 см</w:t>
              </w:r>
            </w:smartTag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4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экскурсия нижнего края легких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задней подмышечной линии</w:t>
            </w:r>
          </w:p>
        </w:tc>
        <w:tc>
          <w:tcPr>
            <w:tcW w:w="2302" w:type="dxa"/>
            <w:gridSpan w:val="2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</w:p>
        </w:tc>
        <w:tc>
          <w:tcPr>
            <w:tcW w:w="2302" w:type="dxa"/>
          </w:tcPr>
          <w:p w:rsidR="00A16EBB" w:rsidRDefault="00A16EBB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</w:p>
        </w:tc>
      </w:tr>
    </w:tbl>
    <w:p w:rsidR="00A16EBB" w:rsidRDefault="00A16E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аускультации в симметричных точках выслушивается ослабленное везикулярное дыхание; бронхофония ясно не выслушивается; побочных дыхательных шумов не обнаружено. Шум трения плевры не слышен.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Сердечно-сосудистая система.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Пульс достаточного наполнения и напряжения, синхронный, ритмичный.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Частота пульса 72 удара/мин. Артериальное давление 120 и </w:t>
      </w:r>
      <w:smartTag w:uri="urn:schemas-microsoft-com:office:smarttags" w:element="metricconverter">
        <w:smartTagPr>
          <w:attr w:name="ProductID" w:val="70 мм"/>
        </w:smartTagPr>
        <w:r>
          <w:rPr>
            <w:rFonts w:ascii="Times New Roman" w:hAnsi="Times New Roman"/>
            <w:sz w:val="28"/>
            <w:szCs w:val="28"/>
          </w:rPr>
          <w:t>70 мм</w:t>
        </w:r>
      </w:smartTag>
      <w:r>
        <w:rPr>
          <w:rFonts w:ascii="Times New Roman" w:hAnsi="Times New Roman"/>
          <w:sz w:val="28"/>
          <w:szCs w:val="28"/>
        </w:rPr>
        <w:t xml:space="preserve">.рт.ст. Выпячивания в области сердца и крупных сосудов не наблюдается. Верхушечный толчок локализован в V межреберье, ширина -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>, не резистентный. Сердечный толчок не определяется. Надчревная пульсация не наблюдается.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точке аускультации выслушиваются 2 тона. I тон лучше выслушивается у верхушки, II - у основания. Тоны сердца ритмичные, приглушенные. Акцентирования, патологических шумов, расщеплений и раздвоений тонов нет. Границы относительной сердечной тупости: справа -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  <w:szCs w:val="28"/>
          </w:rPr>
          <w:t>0,5 см</w:t>
        </w:r>
      </w:smartTag>
      <w:r>
        <w:rPr>
          <w:rFonts w:ascii="Times New Roman" w:hAnsi="Times New Roman"/>
          <w:sz w:val="28"/>
          <w:szCs w:val="28"/>
        </w:rPr>
        <w:t xml:space="preserve"> латеральнее от правого края грудины, слева -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  <w:szCs w:val="28"/>
          </w:rPr>
          <w:t>1 см</w:t>
        </w:r>
      </w:smartTag>
      <w:r>
        <w:rPr>
          <w:rFonts w:ascii="Times New Roman" w:hAnsi="Times New Roman"/>
          <w:sz w:val="28"/>
          <w:szCs w:val="28"/>
        </w:rPr>
        <w:t xml:space="preserve"> медиальнее левой срединно-ключичной линии, сверху - 3 ребро; абсолютной сердечной тупости: справа - левый край грудины, слева - на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8"/>
            <w:szCs w:val="28"/>
          </w:rPr>
          <w:t>4 см</w:t>
        </w:r>
      </w:smartTag>
      <w:r>
        <w:rPr>
          <w:rFonts w:ascii="Times New Roman" w:hAnsi="Times New Roman"/>
          <w:sz w:val="28"/>
          <w:szCs w:val="28"/>
        </w:rPr>
        <w:t xml:space="preserve"> медиальнее левой срединно-ключичной линии, сверху - 4 ребро. Поперечник относительной сердечной тупости - 10-</w:t>
      </w:r>
      <w:smartTag w:uri="urn:schemas-microsoft-com:office:smarttags" w:element="metricconverter">
        <w:smartTagPr>
          <w:attr w:name="ProductID" w:val="11 см"/>
        </w:smartTagPr>
        <w:r>
          <w:rPr>
            <w:rFonts w:ascii="Times New Roman" w:hAnsi="Times New Roman"/>
            <w:sz w:val="28"/>
            <w:szCs w:val="28"/>
          </w:rPr>
          <w:t>11 см</w:t>
        </w:r>
      </w:smartTag>
      <w:r>
        <w:rPr>
          <w:rFonts w:ascii="Times New Roman" w:hAnsi="Times New Roman"/>
          <w:sz w:val="28"/>
          <w:szCs w:val="28"/>
        </w:rPr>
        <w:t>, ширина абсолютной сердечной тупости - 4-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8"/>
            <w:szCs w:val="28"/>
          </w:rPr>
          <w:t>5 см</w:t>
        </w:r>
      </w:smartTag>
      <w:r>
        <w:rPr>
          <w:rFonts w:ascii="Times New Roman" w:hAnsi="Times New Roman"/>
          <w:sz w:val="28"/>
          <w:szCs w:val="28"/>
        </w:rPr>
        <w:t>, ширина сосудистого пучка - 5-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пищеварения.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Аппетит удовлетворительный. Акты жевания, глотания и прохождения пищи по пищеводу не нарушены. Стул не изменен.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бледно-розовый, влажный, с набольшим белым налетом. Сосочковый слой сохранен. Десны, мягкое и твердое небо, зев бледно-розовые, чистые, не отечные, без изъязвлений. Живот симметричен, участвует в акте дыхания, видимая перистальтика желудка и кишечника не наблюдается. Венозные коллатерали не проявляются. Перкуторный звук - тимпанический, жидкости в брюшной полости не обнаружено.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правой подвздошной области – рубец после аппендектомии. По белой линии живота – рубец после средне-срединной лапаротомии. 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перкуссии передней брюшной стенки выслушивается тимпанический звук, в области печени и селезенки - тупой звук. При поверхностной ориентировочной пальпации - живот мягкий, спокойный, безболезненный. Симптомы раздражения брюшины отрицательные.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пальпируются. Симптом Менделя отрицательный.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печени по Курлову: 12, 11,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8"/>
            <w:szCs w:val="28"/>
          </w:rPr>
          <w:t>9 см</w:t>
        </w:r>
      </w:smartTag>
      <w:r>
        <w:rPr>
          <w:rFonts w:ascii="Times New Roman" w:hAnsi="Times New Roman"/>
          <w:sz w:val="28"/>
          <w:szCs w:val="28"/>
        </w:rPr>
        <w:t>. Нижний край печени пальпируется по краю реберной дуги, безболезненный. Поверхность ровная, гладкая.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 Симптомы Ортнера, Кера, Курвуазье, френикус-симптом - отрицательны.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Селезенка не пальпируется. Перкуторно: продольный размер -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 w:val="28"/>
            <w:szCs w:val="28"/>
          </w:rPr>
          <w:t>8 см</w:t>
        </w:r>
      </w:smartTag>
      <w:r>
        <w:rPr>
          <w:rFonts w:ascii="Times New Roman" w:hAnsi="Times New Roman"/>
          <w:sz w:val="28"/>
          <w:szCs w:val="28"/>
        </w:rPr>
        <w:t xml:space="preserve">, поперечный -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8"/>
            <w:szCs w:val="28"/>
          </w:rPr>
          <w:t>4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Поджелудочная железа безболезненна, не пальпируется.</w:t>
      </w:r>
      <w:r>
        <w:rPr>
          <w:rFonts w:ascii="Times New Roman" w:hAnsi="Times New Roman"/>
          <w:sz w:val="28"/>
          <w:szCs w:val="28"/>
        </w:rPr>
        <w:tab/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Мочеполовые органы.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Припухлости, гиперемии поясничной области не обнаружено. Набухания в надлобковой области не обнаружено. Симптом поколачивания отрицательный. Почки не пальпируются. Мочеточниковые точки безболезненны. 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Эндокринная система.</w:t>
      </w:r>
    </w:p>
    <w:p w:rsidR="00A16EBB" w:rsidRDefault="00A16EBB" w:rsidP="007D7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Щитовидная железа не увеличена, плотно-эластической консистенции, безболезненная, узловатые образования отсутствуют, симптомы Грефе, Мебиуса, Штельвага отрицательные.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ЦНС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Сознание ясное, поведение адекватное, со стороны черепно-мозговых нервов патологии не выявлено. Рефлексы живые, симметричные. Патологических рефлексов, расстройств поверхностной и глубокой чувствительности не обнаружено. 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Опорно-двигательная система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Положение вынужденное (лежа) 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  <w:u w:val="single"/>
        </w:rPr>
        <w:t>Измерение осей конечностей</w:t>
      </w:r>
      <w:r>
        <w:rPr>
          <w:i/>
          <w:sz w:val="28"/>
        </w:rPr>
        <w:t xml:space="preserve">. </w:t>
      </w:r>
      <w:r>
        <w:rPr>
          <w:sz w:val="28"/>
        </w:rPr>
        <w:t>Оси верхних конечностей, как правой, так и левой руки, — в норме (проходят через головки плечевой, лучевой и локтевой кости).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Оси правой и левой нижних конечностей соответствуют норме, проходит через передневерхнюю ось таза, внутренний край надколенника и I палец стопы.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  <w:u w:val="single"/>
        </w:rPr>
        <w:t>Пальпация</w:t>
      </w:r>
      <w:r>
        <w:rPr>
          <w:i/>
          <w:sz w:val="28"/>
        </w:rPr>
        <w:t xml:space="preserve">. </w:t>
      </w:r>
      <w:r>
        <w:rPr>
          <w:sz w:val="28"/>
        </w:rPr>
        <w:t xml:space="preserve">Кожная температура одинакова на симметричных участках. Пальпаторное исследование костно-суставного аппарата нарушения анатомических взаимоотношений не выявило. Хруста, флюктуаций, крепитаций не выявлено.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пальпации локтевых суставов на обеих руках линия Гютера (в разогнутом положении предплечья на прямой линии располагаются надмыщелки плечевой кости и угол локтевого отростка локтевой кости), треугольник Гютера (при сгибании предплечья три костных выступа образуют равнобедренный треугольник), линия надмыщелков Маркса (длинная ось плеча перпендикулярна линии, соединяющей надмыщелки плечевой кости, и делит эту линию пополам) — в норме.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пальпации тазобедренного сустава слева большой вертел бедра находится выше линии Розера-Нелатона.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Пульсация на тыльных артериях обеих стоп без патологии. Двигательная функция пострадавшей конечности сохранена, поверхностная и глубокая чувствительность не нарушены.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  <w:u w:val="single"/>
        </w:rPr>
        <w:t>Аускультация.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 активных и пассивных движениях в суставах патологических шумов не выявлено. Звукопроводимость на всех конечностях одинаковая.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Ограничения подвижности левого тазобедренного сустава.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u w:val="single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Измерения.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Верхние конечности.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Измерение длины верхней конечности и ее сегментов</w:t>
      </w:r>
    </w:p>
    <w:tbl>
      <w:tblPr>
        <w:tblW w:w="6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793"/>
        <w:gridCol w:w="900"/>
        <w:gridCol w:w="900"/>
        <w:gridCol w:w="90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vMerge w:val="restart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93" w:type="dxa"/>
            <w:gridSpan w:val="2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Справа </w:t>
            </w:r>
          </w:p>
        </w:tc>
        <w:tc>
          <w:tcPr>
            <w:tcW w:w="1800" w:type="dxa"/>
            <w:gridSpan w:val="2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Отн.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Отн.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Длина руки (см)</w:t>
            </w:r>
          </w:p>
        </w:tc>
        <w:tc>
          <w:tcPr>
            <w:tcW w:w="7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Длина плеча (см)</w:t>
            </w:r>
          </w:p>
        </w:tc>
        <w:tc>
          <w:tcPr>
            <w:tcW w:w="7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Длина предплечья (см)</w:t>
            </w:r>
          </w:p>
        </w:tc>
        <w:tc>
          <w:tcPr>
            <w:tcW w:w="7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Объем движений в плечевом суставе (в градусах).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15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Приведение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Отведение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Ротация кнаружи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Ротация внутрь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Объем движений в локтевом суставе (в градусах).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15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Пронация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Супинация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Объем движений в лучезапястном суставе (в градусах).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15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Отведение 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Объем движений в пястно-фаланговых суставах (в градусах).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15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Объем движений в проксимальных межфаланговых суставах (в градусах).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15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Объем движений в дистальных межфаланговых суставах (в градусах).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15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Измерение окружности (в см).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Верхняя треть плеча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Средняя треть плеча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Нижняя треть плеча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Локтевой сустав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Верхняя треть предплечья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Средняя треть предплечья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Нижняя треть предплечья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Лучезапястный сустав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A16EBB" w:rsidRDefault="00A16EBB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Нижние конечности.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Измерение длины нижней конечности и ее сегментов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793"/>
        <w:gridCol w:w="900"/>
        <w:gridCol w:w="900"/>
        <w:gridCol w:w="90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vMerge w:val="restart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93" w:type="dxa"/>
            <w:gridSpan w:val="2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800" w:type="dxa"/>
            <w:gridSpan w:val="2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Отн.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Отн.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Длина ноги (см)</w:t>
            </w:r>
          </w:p>
        </w:tc>
        <w:tc>
          <w:tcPr>
            <w:tcW w:w="7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Длина бедра (см)</w:t>
            </w:r>
          </w:p>
        </w:tc>
        <w:tc>
          <w:tcPr>
            <w:tcW w:w="7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Длина голени (см)</w:t>
            </w:r>
          </w:p>
        </w:tc>
        <w:tc>
          <w:tcPr>
            <w:tcW w:w="7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Объем движений в тазобедренном суставе (в градусах)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69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693" w:type="dxa"/>
            <w:vMerge w:val="restart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693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Приведение</w:t>
            </w:r>
          </w:p>
        </w:tc>
        <w:tc>
          <w:tcPr>
            <w:tcW w:w="1693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Отведение</w:t>
            </w:r>
          </w:p>
        </w:tc>
        <w:tc>
          <w:tcPr>
            <w:tcW w:w="1693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Ротация кнаружи</w:t>
            </w:r>
          </w:p>
        </w:tc>
        <w:tc>
          <w:tcPr>
            <w:tcW w:w="1693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Ротация внутрь</w:t>
            </w:r>
          </w:p>
        </w:tc>
        <w:tc>
          <w:tcPr>
            <w:tcW w:w="1693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Объем движений в коленном суставе (в градусах)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69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693" w:type="dxa"/>
            <w:vMerge w:val="restart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130</w:t>
            </w:r>
          </w:p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693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Объем движений в голеностопном суставе (в градусах)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69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9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</w:tc>
        <w:tc>
          <w:tcPr>
            <w:tcW w:w="1693" w:type="dxa"/>
            <w:vMerge w:val="restart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</w:tc>
        <w:tc>
          <w:tcPr>
            <w:tcW w:w="1693" w:type="dxa"/>
            <w:vMerge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Объем движений в таранно-пяточно-ладьевидном суставе (в градусах).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15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Пронация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Супинация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A16EBB" w:rsidRDefault="00A16EBB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Измерение окружности (в см).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153"/>
        <w:gridCol w:w="1080"/>
      </w:tblGrid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Верхняя треть бедра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Средняя треть бедра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Нижняя треть бедра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Коленный сустав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Верхняя треть голени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Средняя треть голени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Нижняя треть голени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1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Голеностопный сустав</w:t>
            </w:r>
          </w:p>
        </w:tc>
        <w:tc>
          <w:tcPr>
            <w:tcW w:w="1153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80" w:type="dxa"/>
          </w:tcPr>
          <w:p w:rsidR="00A16EBB" w:rsidRDefault="00A16EBB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A16EBB" w:rsidRDefault="00A16EBB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Мышечная сила</w:t>
      </w:r>
      <w:r>
        <w:rPr>
          <w:sz w:val="28"/>
          <w:szCs w:val="28"/>
        </w:rPr>
        <w:t xml:space="preserve"> во всех группах мышц сохранена (5 баллов).</w:t>
      </w:r>
    </w:p>
    <w:p w:rsidR="00A16EBB" w:rsidRDefault="00A16EBB">
      <w:pPr>
        <w:spacing w:line="360" w:lineRule="auto"/>
        <w:jc w:val="both"/>
        <w:rPr>
          <w:sz w:val="28"/>
          <w:szCs w:val="28"/>
        </w:rPr>
      </w:pP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Status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localis</w:t>
      </w: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правой нижней конечности на момент осмотра (21.10.06) вынужденное (лежа). Правая нижняя конечность увеличена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>.. Кожные покровы над обласьбю тазобедренного сустава не изменены. Амплитуда движений в тазоберенном суставе уменьшена (</w:t>
      </w:r>
      <w:r>
        <w:t>сгибание до 20 , разгибание 20, отведение 30), д</w:t>
      </w:r>
      <w:r>
        <w:rPr>
          <w:sz w:val="28"/>
          <w:szCs w:val="28"/>
        </w:rPr>
        <w:t>вижения болезненны.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симптом « прилипшей пятки».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Наружная ротация левой нижней конечности.</w:t>
      </w: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</w:p>
    <w:p w:rsidR="00A16EBB" w:rsidRDefault="00A16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Рентгенологическое исследование</w:t>
      </w:r>
    </w:p>
    <w:p w:rsidR="00A16EBB" w:rsidRDefault="00A16EBB">
      <w:pPr>
        <w:spacing w:line="360" w:lineRule="auto"/>
        <w:jc w:val="both"/>
        <w:rPr>
          <w:b/>
          <w:sz w:val="28"/>
          <w:szCs w:val="28"/>
        </w:rPr>
      </w:pPr>
    </w:p>
    <w:p w:rsidR="00A16EBB" w:rsidRDefault="002E38CF">
      <w:pPr>
        <w:spacing w:line="360" w:lineRule="auto"/>
        <w:jc w:val="both"/>
        <w:rPr>
          <w:b/>
          <w:sz w:val="28"/>
          <w:szCs w:val="28"/>
        </w:rPr>
      </w:pPr>
      <w:r w:rsidRPr="001C1626">
        <w:rPr>
          <w:b/>
          <w:noProof/>
          <w:sz w:val="28"/>
          <w:szCs w:val="28"/>
        </w:rPr>
        <w:drawing>
          <wp:inline distT="0" distB="0" distL="0" distR="0">
            <wp:extent cx="5934075" cy="3590925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  <w:r>
        <w:rPr>
          <w:sz w:val="28"/>
          <w:szCs w:val="28"/>
        </w:rPr>
        <w:t xml:space="preserve"> Рентгенография правогоо тазобедренного сустава. в двух проекциях: Субкапитальный перелом шейки правой бедренной кости .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Лабораторные данные</w:t>
      </w:r>
    </w:p>
    <w:tbl>
      <w:tblPr>
        <w:tblW w:w="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76"/>
      </w:tblGrid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ОАК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13.10.06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 х 10</w:t>
            </w:r>
            <w:r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 xml:space="preserve"> /л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г/л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/л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 палочкоядерные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 сегментоядерные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лимфоциты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мм/ч</w:t>
            </w:r>
          </w:p>
        </w:tc>
      </w:tr>
      <w:tr w:rsidR="00A16EBB">
        <w:tc>
          <w:tcPr>
            <w:tcW w:w="4248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свертываемость крови</w:t>
            </w:r>
          </w:p>
        </w:tc>
        <w:tc>
          <w:tcPr>
            <w:tcW w:w="1676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</w:t>
            </w:r>
          </w:p>
        </w:tc>
      </w:tr>
    </w:tbl>
    <w:p w:rsidR="00A16EBB" w:rsidRDefault="00A16EBB">
      <w:pPr>
        <w:tabs>
          <w:tab w:val="left" w:pos="279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Биохимия крови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13.10.06.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 г/л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 мкмоль/л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прямой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 мкмоль/л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непрямой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 мкмоль/л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 ммоль/л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4,48 ммоль/л</w:t>
            </w:r>
          </w:p>
        </w:tc>
      </w:tr>
    </w:tbl>
    <w:p w:rsidR="00A16EBB" w:rsidRDefault="00A16EBB">
      <w:pPr>
        <w:tabs>
          <w:tab w:val="left" w:pos="279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ОАМ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13.10.06.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Мутная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 вес.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vertAlign w:val="subscript"/>
              </w:rPr>
              <w:t>00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Лейкоциты 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4-5-7 в п/зр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в п/зр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Эпителий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6EBB"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</w:t>
            </w:r>
          </w:p>
        </w:tc>
        <w:tc>
          <w:tcPr>
            <w:tcW w:w="3190" w:type="dxa"/>
          </w:tcPr>
          <w:p w:rsidR="00A16EBB" w:rsidRDefault="00A16EBB">
            <w:pPr>
              <w:tabs>
                <w:tab w:val="left" w:pos="2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</w:tbl>
    <w:p w:rsidR="00A16EBB" w:rsidRDefault="00A16EBB">
      <w:pPr>
        <w:tabs>
          <w:tab w:val="left" w:pos="2796"/>
        </w:tabs>
        <w:spacing w:line="360" w:lineRule="auto"/>
        <w:jc w:val="both"/>
        <w:rPr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Гр. крови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(0) первая,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-, отрицательная, резус антитела отсутствуют.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ЭКГ</w:t>
      </w:r>
      <w:r>
        <w:rPr>
          <w:sz w:val="28"/>
          <w:szCs w:val="28"/>
        </w:rPr>
        <w:t>: 15.10.06.г.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синусовый, ЧСС 63уд. в мин. Электрическая ось отклонена влево.Блокада передней ветви левой ножки пучка Гиса.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Эхокардиография: 15.10.06.г.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Уплотнение аорты.Признаки измененения легочная гиперплазия.</w:t>
      </w:r>
    </w:p>
    <w:p w:rsidR="00A16EBB" w:rsidRDefault="00A16EBB">
      <w:pPr>
        <w:tabs>
          <w:tab w:val="left" w:pos="2796"/>
        </w:tabs>
        <w:spacing w:line="360" w:lineRule="auto"/>
        <w:jc w:val="center"/>
        <w:rPr>
          <w:sz w:val="28"/>
          <w:szCs w:val="28"/>
        </w:rPr>
      </w:pPr>
    </w:p>
    <w:p w:rsidR="00A16EBB" w:rsidRDefault="00A16EBB">
      <w:pPr>
        <w:tabs>
          <w:tab w:val="left" w:pos="279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Предварительный диагноз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A16EBB" w:rsidRDefault="00A16EBB" w:rsidP="007D7B8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( на сильные боли в области тазобедренного сустава, движения в суставе уменьшены в значительном обьеме, и резко болезененны)</w:t>
      </w:r>
    </w:p>
    <w:p w:rsidR="00A16EBB" w:rsidRDefault="00A16EBB" w:rsidP="007D7B8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Анамнеза (упала на правое бедро, </w:t>
      </w:r>
      <w:r>
        <w:rPr>
          <w:sz w:val="28"/>
        </w:rPr>
        <w:t>после чего почувствовала резкую боль в правом тазобедренном суставе. После падения не смогла самостоятельно подняться.</w:t>
      </w:r>
      <w:r>
        <w:rPr>
          <w:sz w:val="28"/>
          <w:szCs w:val="28"/>
        </w:rPr>
        <w:t>)</w:t>
      </w:r>
    </w:p>
    <w:p w:rsidR="00A16EBB" w:rsidRDefault="00A16EBB" w:rsidP="007D7B8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Клинических данных (правая нижняя конечность увеличена в обьеме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, ротирована кнаружи, амлитуда движений уменьшена, </w:t>
      </w:r>
      <w:r>
        <w:t>сгибание до 20 , разгибание 20, отведение 30</w:t>
      </w:r>
      <w:r>
        <w:rPr>
          <w:sz w:val="28"/>
          <w:szCs w:val="28"/>
        </w:rPr>
        <w:t>), движения болезненны).</w:t>
      </w:r>
    </w:p>
    <w:p w:rsidR="00A16EBB" w:rsidRDefault="00A16EBB" w:rsidP="007D7B8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Рентгенографии (субкапитальный перелом шейки правой бедренной кости).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выставлен предварительный диагноз: </w:t>
      </w:r>
      <w:r>
        <w:rPr>
          <w:b/>
          <w:i/>
          <w:sz w:val="28"/>
          <w:szCs w:val="28"/>
        </w:rPr>
        <w:t>субкапитальный перелом шейки правой бедренной кости.</w:t>
      </w:r>
    </w:p>
    <w:p w:rsidR="00A16EBB" w:rsidRDefault="00A16EBB">
      <w:pPr>
        <w:tabs>
          <w:tab w:val="left" w:pos="2796"/>
        </w:tabs>
        <w:spacing w:line="360" w:lineRule="auto"/>
        <w:jc w:val="both"/>
        <w:rPr>
          <w:sz w:val="28"/>
          <w:szCs w:val="28"/>
        </w:rPr>
      </w:pPr>
    </w:p>
    <w:p w:rsidR="00A16EBB" w:rsidRDefault="00A16EBB">
      <w:pPr>
        <w:tabs>
          <w:tab w:val="left" w:pos="279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Дифференциальный диагноз</w:t>
      </w:r>
    </w:p>
    <w:p w:rsidR="00A16EBB" w:rsidRDefault="00A16EBB" w:rsidP="007D7B8A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Травматический ушиб</w:t>
      </w:r>
      <w:r>
        <w:rPr>
          <w:sz w:val="28"/>
          <w:szCs w:val="28"/>
        </w:rPr>
        <w:t xml:space="preserve"> – характерно наличие болей, однако невозможно пропальпировать костные отломки, нет болей при осевой нагрузке, отсутствуют рентгенологические признаки перелома</w:t>
      </w:r>
    </w:p>
    <w:p w:rsidR="00A16EBB" w:rsidRDefault="00A16EBB" w:rsidP="007D7B8A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Остеомиелит инфекционной этиологии</w:t>
      </w:r>
      <w:r>
        <w:rPr>
          <w:sz w:val="28"/>
          <w:szCs w:val="28"/>
        </w:rPr>
        <w:t>, который характеризуется интенсивными болями в очаге поражения, высокой температурой, ознобом, слабостью и явлениями общей интоксикации (лейкоцитоз, увеличение СОЭ). На рентгенограмме - остеопороз, периостит, секвестрация.</w:t>
      </w:r>
    </w:p>
    <w:p w:rsidR="00A16EBB" w:rsidRDefault="00A16EBB" w:rsidP="007D7B8A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Патологическими переломами</w:t>
      </w:r>
      <w:r>
        <w:rPr>
          <w:sz w:val="28"/>
          <w:szCs w:val="28"/>
        </w:rPr>
        <w:t xml:space="preserve">, вызванными наличием </w:t>
      </w:r>
      <w:r>
        <w:rPr>
          <w:i/>
          <w:sz w:val="28"/>
          <w:szCs w:val="28"/>
          <w:u w:val="single"/>
        </w:rPr>
        <w:t>опухолей костей</w:t>
      </w:r>
      <w:r>
        <w:rPr>
          <w:sz w:val="28"/>
          <w:szCs w:val="28"/>
        </w:rPr>
        <w:t>. На рентгенограмме – очаг просветления, контуры опухоли смазаны, не распространяются за пределы метафиза, при остеогенной саркоме – луковичный периостит, спикулы, треугольник Кодмана.</w:t>
      </w:r>
    </w:p>
    <w:p w:rsidR="00A16EBB" w:rsidRDefault="00A16EBB" w:rsidP="007D7B8A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Ложный сустав </w:t>
      </w:r>
      <w:r>
        <w:rPr>
          <w:sz w:val="28"/>
          <w:szCs w:val="28"/>
        </w:rPr>
        <w:t>– рентгенологическими признаками ложного сустава являются закругление концов костных фрагментов и наличие “замыкательной пластинки”</w:t>
      </w:r>
    </w:p>
    <w:p w:rsidR="00A16EBB" w:rsidRDefault="00A16EBB">
      <w:pPr>
        <w:tabs>
          <w:tab w:val="left" w:pos="2796"/>
        </w:tabs>
        <w:spacing w:line="360" w:lineRule="auto"/>
        <w:jc w:val="both"/>
        <w:rPr>
          <w:sz w:val="28"/>
          <w:szCs w:val="28"/>
        </w:rPr>
      </w:pPr>
    </w:p>
    <w:p w:rsidR="00A16EBB" w:rsidRDefault="00A16EBB">
      <w:pPr>
        <w:tabs>
          <w:tab w:val="left" w:pos="279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Клинический диагноз</w:t>
      </w:r>
    </w:p>
    <w:p w:rsidR="00A16EBB" w:rsidRDefault="00A16EBB">
      <w:pPr>
        <w:tabs>
          <w:tab w:val="left" w:pos="2796"/>
        </w:tabs>
        <w:spacing w:line="360" w:lineRule="auto"/>
        <w:jc w:val="center"/>
        <w:rPr>
          <w:b/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Закрытый Субкапитальный перелом шейки правой бедренной кости. </w:t>
      </w:r>
    </w:p>
    <w:p w:rsidR="00A16EBB" w:rsidRDefault="00A16EBB">
      <w:pPr>
        <w:tabs>
          <w:tab w:val="left" w:pos="2796"/>
        </w:tabs>
        <w:spacing w:line="360" w:lineRule="auto"/>
        <w:jc w:val="center"/>
        <w:rPr>
          <w:b/>
          <w:i/>
          <w:sz w:val="28"/>
          <w:szCs w:val="28"/>
        </w:rPr>
      </w:pPr>
    </w:p>
    <w:p w:rsidR="00A16EBB" w:rsidRDefault="00A16EBB">
      <w:pPr>
        <w:tabs>
          <w:tab w:val="left" w:pos="279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Лечение</w:t>
      </w:r>
    </w:p>
    <w:p w:rsidR="00A16EBB" w:rsidRDefault="00A16EBB" w:rsidP="007D7B8A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№ 15, режим постельный.</w:t>
      </w:r>
    </w:p>
    <w:p w:rsidR="00A16EBB" w:rsidRDefault="00993467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Протокол операции.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Диагноз:</w:t>
      </w:r>
      <w:r>
        <w:rPr>
          <w:b/>
          <w:i/>
          <w:sz w:val="28"/>
          <w:szCs w:val="28"/>
        </w:rPr>
        <w:t xml:space="preserve"> 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Субкапитальный перелом шейки правой бедренной кости.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</w:rPr>
        <w:t>Дата операции: 10</w:t>
      </w:r>
      <w:r>
        <w:rPr>
          <w:i/>
          <w:sz w:val="28"/>
          <w:szCs w:val="28"/>
          <w:vertAlign w:val="superscript"/>
        </w:rPr>
        <w:t>00</w:t>
      </w:r>
      <w:r>
        <w:rPr>
          <w:i/>
          <w:sz w:val="28"/>
          <w:szCs w:val="28"/>
        </w:rPr>
        <w:t>-12</w:t>
      </w:r>
      <w:r>
        <w:rPr>
          <w:i/>
          <w:sz w:val="28"/>
          <w:szCs w:val="28"/>
          <w:vertAlign w:val="superscript"/>
        </w:rPr>
        <w:t>00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Операторы: Са</w:t>
      </w:r>
      <w:r w:rsidR="00993467">
        <w:rPr>
          <w:i/>
          <w:sz w:val="28"/>
          <w:szCs w:val="28"/>
        </w:rPr>
        <w:t>*****</w:t>
      </w:r>
      <w:r>
        <w:rPr>
          <w:i/>
          <w:sz w:val="28"/>
          <w:szCs w:val="28"/>
        </w:rPr>
        <w:t xml:space="preserve"> Р.Г., Ен</w:t>
      </w:r>
      <w:r w:rsidR="00993467">
        <w:rPr>
          <w:i/>
          <w:sz w:val="28"/>
          <w:szCs w:val="28"/>
        </w:rPr>
        <w:t>******</w:t>
      </w:r>
      <w:r>
        <w:rPr>
          <w:i/>
          <w:sz w:val="28"/>
          <w:szCs w:val="28"/>
        </w:rPr>
        <w:t xml:space="preserve"> Р.И..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Опер. сестра: Ви</w:t>
      </w:r>
      <w:r w:rsidR="00993467">
        <w:rPr>
          <w:i/>
          <w:sz w:val="28"/>
          <w:szCs w:val="28"/>
        </w:rPr>
        <w:t>*****</w:t>
      </w:r>
      <w:r>
        <w:rPr>
          <w:i/>
          <w:sz w:val="28"/>
          <w:szCs w:val="28"/>
        </w:rPr>
        <w:t xml:space="preserve"> Г.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Операция: эндопротезирование правого тазобедренного сустава эндопротезом полусустава Мурра – Цито.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Ход операции: под наркозом после обработки операционного поля антисептиком и изоляции произведен доступ. Через тазобедренный разрез диаметром = </w:t>
      </w:r>
      <w:smartTag w:uri="urn:schemas-microsoft-com:office:smarttags" w:element="metricconverter">
        <w:smartTagPr>
          <w:attr w:name="ProductID" w:val="12 см"/>
        </w:smartTagPr>
        <w:r>
          <w:rPr>
            <w:i/>
            <w:sz w:val="28"/>
            <w:szCs w:val="28"/>
          </w:rPr>
          <w:t>12 см</w:t>
        </w:r>
      </w:smartTag>
      <w:r>
        <w:rPr>
          <w:i/>
          <w:sz w:val="28"/>
          <w:szCs w:val="28"/>
        </w:rPr>
        <w:t>, по боковой поверхности в/з правого бедра выдавлена головка бедренной кости, сломана по межвертельной ямке, удалена головка бедренной кости, диафиз пройден титановым протезом Мурра – Цито с диаметром головки = 50. Рентген – контроль. Наложены швы послойно.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Дренирование(дренажная трубка). Наложена асептическая повязка.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</w:pPr>
      <w:r>
        <w:t>у пожилых больных с субкапитальным и капитальным переломами головки бедра целесообразнее проводить не остеосинтез перелома, а замену полусустава (головки и шейки бедра) эндопротезом. Преимуществом его является также возможность ранней нагрузки на оперированную конечность (через 3-4 недели, а в случаях применения костного цемента для закрепления эндопротеза в бедренной кости с 3-4 -х суток после операции), что имеет существенное значение для ослабленных больных пожилого и старческого возраста.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Послеоперационная рентгенограмма</w:t>
      </w:r>
    </w:p>
    <w:p w:rsidR="00A16EBB" w:rsidRDefault="002E38CF">
      <w:pPr>
        <w:tabs>
          <w:tab w:val="left" w:pos="2796"/>
        </w:tabs>
        <w:spacing w:line="360" w:lineRule="auto"/>
        <w:jc w:val="both"/>
        <w:rPr>
          <w:sz w:val="28"/>
          <w:szCs w:val="28"/>
        </w:rPr>
      </w:pPr>
      <w:r w:rsidRPr="001C1626">
        <w:rPr>
          <w:noProof/>
          <w:sz w:val="28"/>
          <w:szCs w:val="28"/>
        </w:rPr>
        <w:drawing>
          <wp:inline distT="0" distB="0" distL="0" distR="0">
            <wp:extent cx="4762500" cy="3638550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BB" w:rsidRDefault="00A16EBB">
      <w:pPr>
        <w:tabs>
          <w:tab w:val="left" w:pos="2796"/>
        </w:tabs>
        <w:spacing w:line="360" w:lineRule="auto"/>
        <w:jc w:val="both"/>
        <w:rPr>
          <w:sz w:val="28"/>
          <w:szCs w:val="28"/>
        </w:rPr>
      </w:pPr>
    </w:p>
    <w:p w:rsidR="00A16EBB" w:rsidRDefault="00A16EBB" w:rsidP="007D7B8A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послеоперационном периоде постельный режим в течение 2-3 дней, после чего разрешается хождени</w:t>
      </w:r>
      <w:r w:rsidR="00993467">
        <w:rPr>
          <w:sz w:val="28"/>
          <w:szCs w:val="28"/>
        </w:rPr>
        <w:t>е (</w:t>
      </w:r>
      <w:r>
        <w:rPr>
          <w:sz w:val="28"/>
          <w:szCs w:val="28"/>
        </w:rPr>
        <w:t>при помощи костылей без опоры на поврежденную конечность.</w:t>
      </w:r>
    </w:p>
    <w:p w:rsidR="00A16EBB" w:rsidRDefault="00A16EBB" w:rsidP="007D7B8A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ЛФК, массаж на здоровую конечность</w:t>
      </w:r>
    </w:p>
    <w:p w:rsidR="00A16EBB" w:rsidRDefault="00A16EBB" w:rsidP="007D7B8A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рентген-контроль.</w:t>
      </w:r>
    </w:p>
    <w:p w:rsidR="00A16EBB" w:rsidRDefault="00A16EBB" w:rsidP="007D7B8A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назначения.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Verapamili</w:t>
      </w:r>
      <w:r>
        <w:rPr>
          <w:sz w:val="28"/>
          <w:szCs w:val="28"/>
        </w:rPr>
        <w:t xml:space="preserve"> 0,08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:по 1 таб 2 раза в день.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>.К</w:t>
      </w:r>
      <w:r>
        <w:rPr>
          <w:sz w:val="28"/>
          <w:szCs w:val="28"/>
          <w:lang w:val="en-US"/>
        </w:rPr>
        <w:t>etonali</w:t>
      </w:r>
      <w:r>
        <w:rPr>
          <w:sz w:val="28"/>
          <w:szCs w:val="28"/>
        </w:rPr>
        <w:t xml:space="preserve"> 1 </w:t>
      </w:r>
      <w:r>
        <w:rPr>
          <w:sz w:val="28"/>
          <w:szCs w:val="28"/>
          <w:lang w:val="en-US"/>
        </w:rPr>
        <w:t>ml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В/ м. при болях.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Riboxini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lang w:val="en-US"/>
        </w:rPr>
        <w:t>ml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в/в струйно № 10 на 10 мл 5% раствора глюкозы.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Heparini 2, 5 %– 4 ml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Подкожно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Kcl</w:t>
      </w:r>
      <w:r>
        <w:rPr>
          <w:sz w:val="28"/>
          <w:szCs w:val="28"/>
        </w:rPr>
        <w:t xml:space="preserve"> 4 % - 10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в/в капельно № 5 на 200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5 % глюкозы.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MgSo</w:t>
      </w:r>
      <w:r>
        <w:rPr>
          <w:sz w:val="28"/>
          <w:szCs w:val="28"/>
        </w:rPr>
        <w:t xml:space="preserve">4 – 5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Enapi</w:t>
      </w:r>
      <w:r>
        <w:rPr>
          <w:sz w:val="28"/>
          <w:szCs w:val="28"/>
        </w:rPr>
        <w:t xml:space="preserve"> 0, 01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 по 1 таблетке утром.</w:t>
      </w:r>
    </w:p>
    <w:p w:rsidR="00A16EBB" w:rsidRDefault="00A16EBB">
      <w:pPr>
        <w:tabs>
          <w:tab w:val="left" w:pos="2796"/>
        </w:tabs>
        <w:spacing w:line="360" w:lineRule="auto"/>
        <w:jc w:val="both"/>
        <w:rPr>
          <w:i/>
          <w:sz w:val="28"/>
          <w:szCs w:val="28"/>
        </w:rPr>
      </w:pPr>
    </w:p>
    <w:p w:rsidR="00A16EBB" w:rsidRDefault="00A16EBB">
      <w:pPr>
        <w:tabs>
          <w:tab w:val="left" w:pos="279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17.10.06.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Жалобы на умеренные боли в области послеоперационной раны.</w:t>
      </w:r>
      <w:r>
        <w:rPr>
          <w:sz w:val="28"/>
        </w:rPr>
        <w:t xml:space="preserve"> Общее с</w:t>
      </w:r>
      <w:r>
        <w:rPr>
          <w:sz w:val="28"/>
          <w:szCs w:val="28"/>
        </w:rPr>
        <w:t>остояние удовлетворительное, положение вынужденное.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Сон и аппетит не нарушены. Кожа и видимые слизистые физиологической окраски. В легких везикулярное дыхание, ЧД 16 в мин., тоны сердца ясные, ритмичные, ЧСС 76 в мин., АД 120 и </w:t>
      </w:r>
      <w:smartTag w:uri="urn:schemas-microsoft-com:office:smarttags" w:element="metricconverter">
        <w:smartTagPr>
          <w:attr w:name="ProductID" w:val="70 мм"/>
        </w:smartTagPr>
        <w:r>
          <w:rPr>
            <w:sz w:val="28"/>
            <w:szCs w:val="28"/>
          </w:rPr>
          <w:t>70 мм</w:t>
        </w:r>
      </w:smartTag>
      <w:r>
        <w:rPr>
          <w:sz w:val="28"/>
          <w:szCs w:val="28"/>
        </w:rPr>
        <w:t>.рт.ст.</w:t>
      </w:r>
      <w:r>
        <w:rPr>
          <w:sz w:val="28"/>
        </w:rPr>
        <w:t xml:space="preserve"> Живот мягкий, безболезненный. Симптом поколачивания отрицательный с обеих сторон. Стул и ди</w:t>
      </w:r>
      <w:r>
        <w:rPr>
          <w:sz w:val="28"/>
        </w:rPr>
        <w:t>у</w:t>
      </w:r>
      <w:r>
        <w:rPr>
          <w:sz w:val="28"/>
        </w:rPr>
        <w:t>рез в норме. Температура17.09.06. вечером 36,7ºС, утром 12.09.06 36.8ºС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Повязка незначительно пропитана геморрагическим отделяемым. Швы спокойны, по дренажу отделяемого нет. Дренирующая трубка и резиновые выпускники убраны.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Назначения те же.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18.10.06.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Жалобы на боли в области послеоперационной раны.</w:t>
      </w:r>
      <w:r>
        <w:rPr>
          <w:sz w:val="28"/>
        </w:rPr>
        <w:t xml:space="preserve"> Общее с</w:t>
      </w:r>
      <w:r>
        <w:rPr>
          <w:sz w:val="28"/>
          <w:szCs w:val="28"/>
        </w:rPr>
        <w:t>остояние удовлетворительное, положение вынужденное.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Сон и аппетит не нарушены. Кожа и видимые слизистые физиологической окраски. В легких везикулярное дыхание, ЧД 18 в мин., тоны сердца ясные, ритмичные, ЧСС 76 в мин., АД 120 и </w:t>
      </w:r>
      <w:smartTag w:uri="urn:schemas-microsoft-com:office:smarttags" w:element="metricconverter">
        <w:smartTagPr>
          <w:attr w:name="ProductID" w:val="70 мм"/>
        </w:smartTagPr>
        <w:r>
          <w:rPr>
            <w:sz w:val="28"/>
            <w:szCs w:val="28"/>
          </w:rPr>
          <w:t>70 мм</w:t>
        </w:r>
      </w:smartTag>
      <w:r>
        <w:rPr>
          <w:sz w:val="28"/>
          <w:szCs w:val="28"/>
        </w:rPr>
        <w:t>.рт.ст.</w:t>
      </w:r>
      <w:r>
        <w:rPr>
          <w:sz w:val="28"/>
        </w:rPr>
        <w:t xml:space="preserve"> Живот мягкий, безболезненный. Симптом поколачивания отрицательный с обеих сторон. Стул и ди</w:t>
      </w:r>
      <w:r>
        <w:rPr>
          <w:sz w:val="28"/>
        </w:rPr>
        <w:t>у</w:t>
      </w:r>
      <w:r>
        <w:rPr>
          <w:sz w:val="28"/>
        </w:rPr>
        <w:t xml:space="preserve">рез в норме. Температура нормальная.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Повязка незначительно пропитана геморрагическим отделяемым. Швы спокойны.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Назначения те же. Разрешается передвигаться при помощи костылей без опоры на поврежденную конечность.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19.10.06.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Жалобы на боли в области послеоперационной раны.</w:t>
      </w:r>
      <w:r>
        <w:rPr>
          <w:sz w:val="28"/>
        </w:rPr>
        <w:t xml:space="preserve"> Общее с</w:t>
      </w:r>
      <w:r>
        <w:rPr>
          <w:sz w:val="28"/>
          <w:szCs w:val="28"/>
        </w:rPr>
        <w:t>остояние удовлетворительное, положение активное.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Сон и аппетит не нарушены. Кожа и видимые слизистые физиологической окраски. В легких везикулярное дыхание, ЧД 16 в мин., тоны сердца ясные, ритмичные, ЧСС 72 в мин., АД 120 и </w:t>
      </w:r>
      <w:smartTag w:uri="urn:schemas-microsoft-com:office:smarttags" w:element="metricconverter">
        <w:smartTagPr>
          <w:attr w:name="ProductID" w:val="70 мм"/>
        </w:smartTagPr>
        <w:r>
          <w:rPr>
            <w:sz w:val="28"/>
            <w:szCs w:val="28"/>
          </w:rPr>
          <w:t>70 мм</w:t>
        </w:r>
      </w:smartTag>
      <w:r>
        <w:rPr>
          <w:sz w:val="28"/>
          <w:szCs w:val="28"/>
        </w:rPr>
        <w:t>.рт.ст.</w:t>
      </w:r>
      <w:r>
        <w:rPr>
          <w:sz w:val="28"/>
        </w:rPr>
        <w:t xml:space="preserve"> Живот мягкий, безболезненный. Симптом поколачивания отрицательный с обеих сторон. Стул и ди</w:t>
      </w:r>
      <w:r>
        <w:rPr>
          <w:sz w:val="28"/>
        </w:rPr>
        <w:t>у</w:t>
      </w:r>
      <w:r>
        <w:rPr>
          <w:sz w:val="28"/>
        </w:rPr>
        <w:t>рез в норме. Температура нормальная.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Повязка сухая. Швы спокойны, рана заживает первичным натяжением.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Назначения те же. </w:t>
      </w:r>
    </w:p>
    <w:p w:rsidR="00A16EBB" w:rsidRDefault="00A16EBB">
      <w:pPr>
        <w:tabs>
          <w:tab w:val="left" w:pos="2796"/>
        </w:tabs>
        <w:spacing w:line="360" w:lineRule="auto"/>
        <w:jc w:val="both"/>
        <w:rPr>
          <w:sz w:val="28"/>
          <w:szCs w:val="28"/>
        </w:rPr>
      </w:pPr>
    </w:p>
    <w:p w:rsidR="00A16EBB" w:rsidRDefault="00A16EBB">
      <w:pPr>
        <w:tabs>
          <w:tab w:val="left" w:pos="2796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Этапный эпикриз</w:t>
      </w:r>
    </w:p>
    <w:p w:rsidR="00A16EBB" w:rsidRDefault="00993467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A16EBB">
        <w:rPr>
          <w:sz w:val="28"/>
          <w:szCs w:val="28"/>
        </w:rPr>
        <w:t>, 69 лет (08.03.37.г.), поступила в экстренном порядке 10.10.06.г. в 18</w:t>
      </w:r>
      <w:r w:rsidR="00A16EBB">
        <w:rPr>
          <w:sz w:val="28"/>
          <w:szCs w:val="28"/>
          <w:vertAlign w:val="superscript"/>
        </w:rPr>
        <w:t>00</w:t>
      </w:r>
      <w:r w:rsidR="00A16EBB">
        <w:rPr>
          <w:sz w:val="28"/>
          <w:szCs w:val="28"/>
        </w:rPr>
        <w:t xml:space="preserve"> в приемное отделение ГГВВ №1 с жалобами на сильные боли, отек в области правой бедренной кости, боль усиливается при движении</w:t>
      </w:r>
      <w:r>
        <w:rPr>
          <w:sz w:val="28"/>
          <w:szCs w:val="28"/>
        </w:rPr>
        <w:t>,</w:t>
      </w:r>
      <w:r w:rsidR="00A16EBB">
        <w:rPr>
          <w:sz w:val="28"/>
          <w:szCs w:val="28"/>
        </w:rPr>
        <w:t xml:space="preserve"> попытке опереться на поврежденную ногу. Из анамнеза: травму получила 10.10.06 в 14:00, когда упала дома на правый бок, после чего </w:t>
      </w:r>
      <w:r>
        <w:rPr>
          <w:sz w:val="28"/>
          <w:szCs w:val="28"/>
        </w:rPr>
        <w:t>почувствовала</w:t>
      </w:r>
      <w:r w:rsidR="00A16EBB">
        <w:rPr>
          <w:sz w:val="28"/>
          <w:szCs w:val="28"/>
        </w:rPr>
        <w:t xml:space="preserve"> резкую болезненность в правом тазобедренном суставе. Была вызвана скорая помощь, было проведено </w:t>
      </w:r>
      <w:r>
        <w:rPr>
          <w:sz w:val="28"/>
          <w:szCs w:val="28"/>
        </w:rPr>
        <w:t>обезболивание</w:t>
      </w:r>
      <w:r w:rsidR="00A16EBB">
        <w:rPr>
          <w:sz w:val="28"/>
          <w:szCs w:val="28"/>
        </w:rPr>
        <w:t xml:space="preserve"> и транспортной иммобилизации доставлена в ГГВВ №1 10.10.06 в 18</w:t>
      </w:r>
      <w:r w:rsidR="00A16EBB">
        <w:rPr>
          <w:sz w:val="28"/>
          <w:szCs w:val="28"/>
          <w:vertAlign w:val="superscript"/>
        </w:rPr>
        <w:t>00</w:t>
      </w:r>
      <w:r w:rsidR="00A16EBB">
        <w:rPr>
          <w:sz w:val="28"/>
          <w:szCs w:val="28"/>
        </w:rPr>
        <w:t>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исследования: ОАК, ОАМ, биохимическое исследование крови, ЭКГ, эхокардиография, рентгенография (Субкапитальный перелом шейки левой бедренной кости).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Выставлен клинический диагноз: </w:t>
      </w:r>
      <w:r>
        <w:rPr>
          <w:i/>
          <w:sz w:val="28"/>
          <w:szCs w:val="28"/>
        </w:rPr>
        <w:t>закрытый Субкапитальный перелом шейки правой бедренной кости.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послеоперационном периоде- проводится симптоматическое лечение. Дренаж удален на 2 сутки, рана заживает первичным натяжением.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больного с положительной динамикой. В плане продолжить консервативное лечение в условиях стационара. 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  <w:szCs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Прогноз для жизни, здоровья, трудоспособности благоприятный.</w:t>
      </w: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Рекомендации после выписки из стационара:</w:t>
      </w:r>
    </w:p>
    <w:p w:rsidR="00A16EBB" w:rsidRDefault="00A16EBB" w:rsidP="007D7B8A">
      <w:pPr>
        <w:numPr>
          <w:ilvl w:val="0"/>
          <w:numId w:val="1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Наблюдение у травматолога по месту жительства, рентген-контроль.</w:t>
      </w:r>
    </w:p>
    <w:p w:rsidR="00A16EBB" w:rsidRDefault="00A16EBB" w:rsidP="007D7B8A">
      <w:pPr>
        <w:numPr>
          <w:ilvl w:val="0"/>
          <w:numId w:val="1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Дозированная нагрузка на ногу.</w:t>
      </w:r>
    </w:p>
    <w:p w:rsidR="00A16EBB" w:rsidRDefault="00A16EBB" w:rsidP="007D7B8A">
      <w:pPr>
        <w:numPr>
          <w:ilvl w:val="0"/>
          <w:numId w:val="1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ЛФК.</w:t>
      </w:r>
    </w:p>
    <w:p w:rsidR="00A16EBB" w:rsidRDefault="00A16EBB" w:rsidP="007D7B8A">
      <w:pPr>
        <w:numPr>
          <w:ilvl w:val="0"/>
          <w:numId w:val="1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Санаторно-курортное лечение (Янган-Тау, Красноусольск)</w:t>
      </w: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</w:rPr>
      </w:pPr>
    </w:p>
    <w:p w:rsidR="00A16EBB" w:rsidRDefault="00A16EBB" w:rsidP="007D7B8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</w:t>
      </w:r>
      <w:r>
        <w:rPr>
          <w:b/>
          <w:sz w:val="32"/>
        </w:rPr>
        <w:t>итература.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1. Схема истории болезни по травматологии.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2. Лекционный материал.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3. Юмашев Г.С. "Травматология и ортопедия". М., 1990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4. Романов М.Ф. "Практикум по травматологии", М., 1988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5. Линденбратен Л.Д., Наумов Л.Б. "Медицинская рентгенология", М., 1984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6. Краснов А.Ф., Аршин В.М., Цейтлин М.Д. "Справочник по травматологии", М., 1984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7. Сосин И.Н., Кариев М.Х. "Физиотерапия в хирургии, травматологии и не</w:t>
      </w:r>
      <w:r>
        <w:rPr>
          <w:i/>
          <w:sz w:val="28"/>
        </w:rPr>
        <w:t>й</w:t>
      </w:r>
      <w:r>
        <w:rPr>
          <w:i/>
          <w:sz w:val="28"/>
        </w:rPr>
        <w:t>рохирургии", Ташкент, 1994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8. Скоблин А. П. Руководство к практическим занятиям по травматологии и ортопедии, 1975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9. Краснов А.Ф., Мирошниченко В.Ф., Котельников Г.П. Травматология., М. 1995.</w:t>
      </w:r>
    </w:p>
    <w:p w:rsidR="00A16EBB" w:rsidRDefault="00A16EBB" w:rsidP="007D7B8A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10. Машковский М.Д. "Лекарственные средства". М., 2000</w:t>
      </w:r>
    </w:p>
    <w:sectPr w:rsidR="00A16EBB" w:rsidSect="00A16E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F50"/>
    <w:multiLevelType w:val="multilevel"/>
    <w:tmpl w:val="7D2C8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500EF"/>
    <w:multiLevelType w:val="hybridMultilevel"/>
    <w:tmpl w:val="30243DCA"/>
    <w:lvl w:ilvl="0" w:tplc="D6680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772CC"/>
    <w:multiLevelType w:val="hybridMultilevel"/>
    <w:tmpl w:val="9516E406"/>
    <w:lvl w:ilvl="0" w:tplc="D6680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625A"/>
    <w:multiLevelType w:val="hybridMultilevel"/>
    <w:tmpl w:val="CCC66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C3B"/>
    <w:multiLevelType w:val="hybridMultilevel"/>
    <w:tmpl w:val="044E634C"/>
    <w:lvl w:ilvl="0" w:tplc="D6680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E3785"/>
    <w:multiLevelType w:val="hybridMultilevel"/>
    <w:tmpl w:val="7374C620"/>
    <w:lvl w:ilvl="0" w:tplc="A52273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D2275"/>
    <w:multiLevelType w:val="hybridMultilevel"/>
    <w:tmpl w:val="439E925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895ADC"/>
    <w:multiLevelType w:val="hybridMultilevel"/>
    <w:tmpl w:val="07E087D2"/>
    <w:lvl w:ilvl="0" w:tplc="D6680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D353C"/>
    <w:multiLevelType w:val="multilevel"/>
    <w:tmpl w:val="07E08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EC2109"/>
    <w:multiLevelType w:val="multilevel"/>
    <w:tmpl w:val="7374C62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50C4"/>
    <w:multiLevelType w:val="hybridMultilevel"/>
    <w:tmpl w:val="7D2C8A58"/>
    <w:lvl w:ilvl="0" w:tplc="D6680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751D04"/>
    <w:multiLevelType w:val="hybridMultilevel"/>
    <w:tmpl w:val="BDF85B0C"/>
    <w:lvl w:ilvl="0" w:tplc="D6680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19"/>
    <w:rsid w:val="00147119"/>
    <w:rsid w:val="001C1626"/>
    <w:rsid w:val="002E38CF"/>
    <w:rsid w:val="00342A1C"/>
    <w:rsid w:val="004E554E"/>
    <w:rsid w:val="0066355A"/>
    <w:rsid w:val="007D7B8A"/>
    <w:rsid w:val="00993467"/>
    <w:rsid w:val="009D6128"/>
    <w:rsid w:val="00A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08D3-4E38-45EA-B99B-DEBF82C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андарт1"/>
    <w:basedOn w:val="a"/>
    <w:pPr>
      <w:spacing w:line="360" w:lineRule="auto"/>
    </w:pPr>
    <w:rPr>
      <w:sz w:val="28"/>
    </w:rPr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styleId="a4">
    <w:name w:val="Body Text"/>
    <w:basedOn w:val="a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a5">
    <w:name w:val="Normal (Web)"/>
    <w:basedOn w:val="a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Дом</Company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Кашаев Марат Шамилевич</dc:creator>
  <cp:keywords/>
  <dc:description/>
  <cp:lastModifiedBy>Тест</cp:lastModifiedBy>
  <cp:revision>3</cp:revision>
  <cp:lastPrinted>2003-10-19T21:30:00Z</cp:lastPrinted>
  <dcterms:created xsi:type="dcterms:W3CDTF">2024-05-03T21:31:00Z</dcterms:created>
  <dcterms:modified xsi:type="dcterms:W3CDTF">2024-05-03T21:31:00Z</dcterms:modified>
</cp:coreProperties>
</file>