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FB" w:rsidRPr="004D17B8" w:rsidRDefault="00F16269" w:rsidP="00AB259C">
      <w:pPr>
        <w:ind w:firstLine="142"/>
        <w:jc w:val="both"/>
        <w:rPr>
          <w:b/>
        </w:rPr>
      </w:pPr>
      <w:r w:rsidRPr="004D17B8">
        <w:rPr>
          <w:b/>
        </w:rPr>
        <w:t>Паспортные данные</w:t>
      </w:r>
    </w:p>
    <w:p w:rsidR="00F16269" w:rsidRPr="004D17B8" w:rsidRDefault="00F16269" w:rsidP="00AB259C">
      <w:pPr>
        <w:ind w:firstLine="142"/>
        <w:jc w:val="both"/>
      </w:pPr>
    </w:p>
    <w:p w:rsidR="00F16269" w:rsidRPr="004D17B8" w:rsidRDefault="00F16269" w:rsidP="00AB259C">
      <w:pPr>
        <w:ind w:firstLine="142"/>
        <w:jc w:val="both"/>
        <w:rPr>
          <w:b/>
        </w:rPr>
      </w:pPr>
    </w:p>
    <w:p w:rsidR="00F16269" w:rsidRPr="004D17B8" w:rsidRDefault="00F16269" w:rsidP="00AB259C">
      <w:pPr>
        <w:numPr>
          <w:ilvl w:val="0"/>
          <w:numId w:val="1"/>
        </w:numPr>
        <w:ind w:firstLine="142"/>
        <w:jc w:val="both"/>
      </w:pPr>
      <w:r w:rsidRPr="004D17B8">
        <w:rPr>
          <w:b/>
        </w:rPr>
        <w:t>ФИО</w:t>
      </w:r>
      <w:r w:rsidRPr="004D17B8">
        <w:t xml:space="preserve"> – </w:t>
      </w:r>
      <w:r w:rsidR="00C86E68">
        <w:rPr>
          <w:lang w:val="en-US"/>
        </w:rPr>
        <w:t>____________</w:t>
      </w:r>
    </w:p>
    <w:p w:rsidR="00F16269" w:rsidRPr="004D17B8" w:rsidRDefault="00F16269" w:rsidP="00AB259C">
      <w:pPr>
        <w:numPr>
          <w:ilvl w:val="0"/>
          <w:numId w:val="1"/>
        </w:numPr>
        <w:ind w:firstLine="142"/>
        <w:jc w:val="both"/>
      </w:pPr>
      <w:r w:rsidRPr="004D17B8">
        <w:rPr>
          <w:b/>
        </w:rPr>
        <w:t>Возраст</w:t>
      </w:r>
      <w:r w:rsidRPr="004D17B8">
        <w:t xml:space="preserve"> – </w:t>
      </w:r>
      <w:r w:rsidR="00BB29BE" w:rsidRPr="004D17B8">
        <w:t xml:space="preserve"> 19</w:t>
      </w:r>
      <w:r w:rsidR="006F1638" w:rsidRPr="004D17B8">
        <w:t>62</w:t>
      </w:r>
      <w:r w:rsidR="00BB29BE" w:rsidRPr="004D17B8">
        <w:t xml:space="preserve"> г.р. (</w:t>
      </w:r>
      <w:r w:rsidR="006F1638" w:rsidRPr="004D17B8">
        <w:t>51</w:t>
      </w:r>
      <w:r w:rsidRPr="004D17B8">
        <w:t xml:space="preserve"> </w:t>
      </w:r>
      <w:r w:rsidR="000C10C5" w:rsidRPr="004D17B8">
        <w:t>года</w:t>
      </w:r>
      <w:r w:rsidR="00BB29BE" w:rsidRPr="004D17B8">
        <w:t>)</w:t>
      </w:r>
      <w:r w:rsidRPr="004D17B8">
        <w:t xml:space="preserve"> </w:t>
      </w:r>
    </w:p>
    <w:p w:rsidR="00F16269" w:rsidRPr="004D17B8" w:rsidRDefault="00F16269" w:rsidP="00AB259C">
      <w:pPr>
        <w:numPr>
          <w:ilvl w:val="0"/>
          <w:numId w:val="1"/>
        </w:numPr>
        <w:ind w:firstLine="142"/>
        <w:jc w:val="both"/>
      </w:pPr>
      <w:r w:rsidRPr="004D17B8">
        <w:rPr>
          <w:b/>
        </w:rPr>
        <w:t>Дата, час и минуты поступления в клинику</w:t>
      </w:r>
      <w:r w:rsidRPr="004D17B8">
        <w:t xml:space="preserve"> –</w:t>
      </w:r>
      <w:r w:rsidR="003E3B4F" w:rsidRPr="004D17B8">
        <w:t xml:space="preserve"> </w:t>
      </w:r>
      <w:r w:rsidR="006F1638" w:rsidRPr="004D17B8">
        <w:t>4.04.2013 в 11:30</w:t>
      </w:r>
    </w:p>
    <w:p w:rsidR="00F16269" w:rsidRPr="004D17B8" w:rsidRDefault="00F16269" w:rsidP="00AB259C">
      <w:pPr>
        <w:numPr>
          <w:ilvl w:val="0"/>
          <w:numId w:val="1"/>
        </w:numPr>
        <w:ind w:firstLine="142"/>
        <w:jc w:val="both"/>
      </w:pPr>
      <w:r w:rsidRPr="004D17B8">
        <w:rPr>
          <w:b/>
        </w:rPr>
        <w:t>Пол</w:t>
      </w:r>
      <w:r w:rsidRPr="004D17B8">
        <w:t xml:space="preserve"> – </w:t>
      </w:r>
      <w:r w:rsidR="000F346F" w:rsidRPr="004D17B8">
        <w:t>женский</w:t>
      </w:r>
    </w:p>
    <w:p w:rsidR="00F16269" w:rsidRPr="004D17B8" w:rsidRDefault="00F16269" w:rsidP="00AB259C">
      <w:pPr>
        <w:numPr>
          <w:ilvl w:val="0"/>
          <w:numId w:val="1"/>
        </w:numPr>
        <w:ind w:firstLine="142"/>
        <w:jc w:val="both"/>
      </w:pPr>
      <w:r w:rsidRPr="004D17B8">
        <w:rPr>
          <w:b/>
        </w:rPr>
        <w:t>Национальность</w:t>
      </w:r>
      <w:r w:rsidRPr="004D17B8">
        <w:t xml:space="preserve"> –  граждан</w:t>
      </w:r>
      <w:r w:rsidR="000F346F" w:rsidRPr="004D17B8">
        <w:t>ка</w:t>
      </w:r>
      <w:r w:rsidRPr="004D17B8">
        <w:t xml:space="preserve"> РБ</w:t>
      </w:r>
    </w:p>
    <w:p w:rsidR="00F16269" w:rsidRPr="004D17B8" w:rsidRDefault="00F16269" w:rsidP="00AB259C">
      <w:pPr>
        <w:numPr>
          <w:ilvl w:val="0"/>
          <w:numId w:val="1"/>
        </w:numPr>
        <w:ind w:firstLine="142"/>
        <w:jc w:val="both"/>
      </w:pPr>
      <w:r w:rsidRPr="004D17B8">
        <w:rPr>
          <w:b/>
        </w:rPr>
        <w:t>Место жительства</w:t>
      </w:r>
      <w:r w:rsidRPr="004D17B8">
        <w:t xml:space="preserve"> – </w:t>
      </w:r>
      <w:r w:rsidR="00C86E68">
        <w:rPr>
          <w:lang w:val="en-US"/>
        </w:rPr>
        <w:t>_______________</w:t>
      </w:r>
      <w:r w:rsidR="006F1638" w:rsidRPr="004D17B8">
        <w:t xml:space="preserve"> </w:t>
      </w:r>
    </w:p>
    <w:p w:rsidR="00F16269" w:rsidRPr="004D17B8" w:rsidRDefault="00F16269" w:rsidP="00AB259C">
      <w:pPr>
        <w:numPr>
          <w:ilvl w:val="0"/>
          <w:numId w:val="1"/>
        </w:numPr>
        <w:ind w:firstLine="142"/>
        <w:jc w:val="both"/>
      </w:pPr>
      <w:r w:rsidRPr="004D17B8">
        <w:rPr>
          <w:b/>
        </w:rPr>
        <w:t>Профессия</w:t>
      </w:r>
      <w:r w:rsidRPr="004D17B8">
        <w:t xml:space="preserve"> – </w:t>
      </w:r>
      <w:r w:rsidR="006F1638" w:rsidRPr="004D17B8">
        <w:t>не работает</w:t>
      </w:r>
    </w:p>
    <w:p w:rsidR="00F16269" w:rsidRPr="004D17B8" w:rsidRDefault="00F16269" w:rsidP="00AB259C">
      <w:pPr>
        <w:ind w:firstLine="142"/>
        <w:jc w:val="both"/>
      </w:pPr>
    </w:p>
    <w:p w:rsidR="00FD733D" w:rsidRPr="004D17B8" w:rsidRDefault="00FD733D" w:rsidP="00AB259C">
      <w:pPr>
        <w:ind w:firstLine="142"/>
        <w:jc w:val="both"/>
        <w:rPr>
          <w:b/>
        </w:rPr>
      </w:pPr>
    </w:p>
    <w:p w:rsidR="00FD733D" w:rsidRPr="004D17B8" w:rsidRDefault="00FD733D" w:rsidP="00AB259C">
      <w:pPr>
        <w:ind w:firstLine="142"/>
        <w:jc w:val="both"/>
        <w:rPr>
          <w:b/>
        </w:rPr>
      </w:pPr>
      <w:r w:rsidRPr="004D17B8">
        <w:rPr>
          <w:b/>
        </w:rPr>
        <w:t xml:space="preserve"> Жалобы больного</w:t>
      </w:r>
    </w:p>
    <w:p w:rsidR="00746524" w:rsidRPr="004D17B8" w:rsidRDefault="00FD733D" w:rsidP="00AB259C">
      <w:pPr>
        <w:ind w:firstLine="142"/>
        <w:jc w:val="both"/>
      </w:pPr>
      <w:r w:rsidRPr="004D17B8">
        <w:t xml:space="preserve"> </w:t>
      </w:r>
    </w:p>
    <w:p w:rsidR="00FD733D" w:rsidRPr="004D17B8" w:rsidRDefault="00027753" w:rsidP="00AB259C">
      <w:pPr>
        <w:ind w:firstLine="142"/>
        <w:jc w:val="both"/>
      </w:pPr>
      <w:r w:rsidRPr="004D17B8">
        <w:t>На</w:t>
      </w:r>
      <w:r w:rsidR="00FD733D" w:rsidRPr="004D17B8">
        <w:t xml:space="preserve"> </w:t>
      </w:r>
      <w:r w:rsidR="006F1638" w:rsidRPr="004D17B8">
        <w:t>момент пос</w:t>
      </w:r>
      <w:r w:rsidR="003948E6" w:rsidRPr="004D17B8">
        <w:t>т</w:t>
      </w:r>
      <w:r w:rsidR="006F1638" w:rsidRPr="004D17B8">
        <w:t>упления предъявляет жалобы на боль в правом коленном суставе,</w:t>
      </w:r>
      <w:r w:rsidR="003948E6" w:rsidRPr="004D17B8">
        <w:t xml:space="preserve"> </w:t>
      </w:r>
      <w:r w:rsidR="006F1638" w:rsidRPr="004D17B8">
        <w:t>которые усиливают</w:t>
      </w:r>
      <w:r w:rsidR="003948E6" w:rsidRPr="004D17B8">
        <w:t>с</w:t>
      </w:r>
      <w:r w:rsidR="006F1638" w:rsidRPr="004D17B8">
        <w:t>я после физической нагрузки. Периодические отеки сустава, которые так же возникают после физической нагрузки,</w:t>
      </w:r>
      <w:r w:rsidR="003948E6" w:rsidRPr="004D17B8">
        <w:t xml:space="preserve"> </w:t>
      </w:r>
      <w:r w:rsidR="006F1638" w:rsidRPr="004D17B8">
        <w:t>сходят медленно, скованность в суставе, невозможность</w:t>
      </w:r>
      <w:r w:rsidR="003948E6" w:rsidRPr="004D17B8">
        <w:t xml:space="preserve"> движения ноги в правом суставе</w:t>
      </w:r>
      <w:r w:rsidRPr="004D17B8">
        <w:t>.</w:t>
      </w:r>
    </w:p>
    <w:p w:rsidR="00FD733D" w:rsidRPr="004D17B8" w:rsidRDefault="00FD733D" w:rsidP="00AB259C">
      <w:pPr>
        <w:ind w:firstLine="142"/>
        <w:jc w:val="both"/>
      </w:pPr>
    </w:p>
    <w:p w:rsidR="00FD733D" w:rsidRPr="004D17B8" w:rsidRDefault="00FD733D" w:rsidP="00AB259C">
      <w:pPr>
        <w:ind w:firstLine="142"/>
        <w:jc w:val="both"/>
        <w:rPr>
          <w:b/>
        </w:rPr>
      </w:pPr>
      <w:r w:rsidRPr="004D17B8">
        <w:rPr>
          <w:b/>
        </w:rPr>
        <w:t xml:space="preserve"> Анамнез жизни</w:t>
      </w:r>
    </w:p>
    <w:p w:rsidR="00746524" w:rsidRPr="004D17B8" w:rsidRDefault="00A316D3" w:rsidP="00AB259C">
      <w:pPr>
        <w:ind w:firstLine="142"/>
        <w:jc w:val="both"/>
      </w:pPr>
      <w:r w:rsidRPr="004D17B8">
        <w:t xml:space="preserve">  </w:t>
      </w:r>
    </w:p>
    <w:p w:rsidR="00FD733D" w:rsidRPr="004D17B8" w:rsidRDefault="00FD733D" w:rsidP="00AB259C">
      <w:pPr>
        <w:ind w:firstLine="142"/>
        <w:jc w:val="both"/>
      </w:pPr>
      <w:r w:rsidRPr="004D17B8">
        <w:t xml:space="preserve"> Болезнь</w:t>
      </w:r>
      <w:r w:rsidR="00A316D3" w:rsidRPr="004D17B8">
        <w:t xml:space="preserve"> Боткина, гепатит, туберкулез, сифилис, ВИЧ  - отрицает.  Язва желудка и 12-ти перстной кишки – нет. Переливания крови, тромбоэмболии вен нижних конечностей, жировые эмболии, тромбоэмболии легочно</w:t>
      </w:r>
      <w:r w:rsidR="00165EBF" w:rsidRPr="004D17B8">
        <w:t>й артерии в анамнезе отрицает</w:t>
      </w:r>
      <w:r w:rsidR="004143ED" w:rsidRPr="004D17B8">
        <w:t>.</w:t>
      </w:r>
      <w:r w:rsidR="003948E6" w:rsidRPr="004D17B8">
        <w:t xml:space="preserve"> Болела простудными заболеваниями.</w:t>
      </w:r>
      <w:r w:rsidR="008D367D" w:rsidRPr="004D17B8">
        <w:t xml:space="preserve"> Тридцать лет назад был закрытый перелом нижней трети левой большеберцовой кости со смещением по ширине, длине, оси, лечилась консервативно, была наложена гипсовая повязка, которую сняли через месяц. Осложнений не было. </w:t>
      </w:r>
      <w:r w:rsidR="00434C68" w:rsidRPr="004D17B8">
        <w:t xml:space="preserve">Бытовые условия удовлетворительные. </w:t>
      </w:r>
      <w:r w:rsidR="003948E6" w:rsidRPr="004D17B8">
        <w:t>Ранения и травмы отрицает.</w:t>
      </w:r>
      <w:r w:rsidR="000743F8" w:rsidRPr="004D17B8">
        <w:t xml:space="preserve"> Операции-кесарево сечение и аппендектомия, операции и послеоперационные периоды без осложнений..</w:t>
      </w:r>
      <w:r w:rsidR="003948E6" w:rsidRPr="004D17B8">
        <w:t xml:space="preserve"> </w:t>
      </w:r>
      <w:r w:rsidR="00434C68" w:rsidRPr="004D17B8">
        <w:t>Н</w:t>
      </w:r>
      <w:r w:rsidR="003948E6" w:rsidRPr="004D17B8">
        <w:t>аследственность не отягащена. Вредные привычки отрицает.  Аллергоанамнез –не переносит дибазол и паповерин</w:t>
      </w:r>
      <w:r w:rsidR="004143ED" w:rsidRPr="004D17B8">
        <w:t>.</w:t>
      </w:r>
    </w:p>
    <w:p w:rsidR="00F16269" w:rsidRPr="004D17B8" w:rsidRDefault="00D94EEB" w:rsidP="00AB259C">
      <w:pPr>
        <w:ind w:firstLine="142"/>
        <w:jc w:val="both"/>
      </w:pPr>
      <w:r w:rsidRPr="004D17B8">
        <w:t xml:space="preserve"> </w:t>
      </w:r>
    </w:p>
    <w:p w:rsidR="00D94EEB" w:rsidRPr="004D17B8" w:rsidRDefault="00D94EEB" w:rsidP="00AB259C">
      <w:pPr>
        <w:ind w:firstLine="142"/>
        <w:jc w:val="both"/>
        <w:rPr>
          <w:b/>
        </w:rPr>
      </w:pPr>
      <w:r w:rsidRPr="004D17B8">
        <w:rPr>
          <w:b/>
        </w:rPr>
        <w:t xml:space="preserve"> Течение заболевания</w:t>
      </w:r>
    </w:p>
    <w:p w:rsidR="00746524" w:rsidRPr="004D17B8" w:rsidRDefault="00746524" w:rsidP="00AB259C">
      <w:pPr>
        <w:ind w:firstLine="142"/>
        <w:jc w:val="both"/>
      </w:pPr>
    </w:p>
    <w:p w:rsidR="00D94EEB" w:rsidRPr="004D17B8" w:rsidRDefault="00D94EEB" w:rsidP="00AB259C">
      <w:pPr>
        <w:ind w:firstLine="142"/>
        <w:jc w:val="both"/>
      </w:pPr>
      <w:r w:rsidRPr="004D17B8">
        <w:t xml:space="preserve">   </w:t>
      </w:r>
      <w:r w:rsidR="00434C68" w:rsidRPr="004D17B8">
        <w:t xml:space="preserve">Считает себя больной с 7.10.12г., когда появились сильные боли, с начала в правой подколенной области, затем отеки колена, болезненность при </w:t>
      </w:r>
      <w:r w:rsidR="002C4A6D" w:rsidRPr="004D17B8">
        <w:t>движении правой ноги. З</w:t>
      </w:r>
      <w:r w:rsidR="00434C68" w:rsidRPr="004D17B8">
        <w:t xml:space="preserve">аболевание связывает с тем, что длительное время находилась в машине, в вынужденном положении, нога находилась под сидением и отекла. Обратилась в поликлинику №1, где ее  обследовали, но никакой патологии не выявили. Через некоторое время  ей стала хуже, </w:t>
      </w:r>
      <w:r w:rsidR="00004B12" w:rsidRPr="004D17B8">
        <w:t xml:space="preserve">колено стало отекать больше, движение в конечности приносило сильную боль,  </w:t>
      </w:r>
      <w:r w:rsidR="00434C68" w:rsidRPr="004D17B8">
        <w:t>она опять обратилась в поликлинику, гд</w:t>
      </w:r>
      <w:r w:rsidR="00004B12" w:rsidRPr="004D17B8">
        <w:t>е ей был поставлен диагноз- заста</w:t>
      </w:r>
      <w:r w:rsidR="00434C68" w:rsidRPr="004D17B8">
        <w:t>релое повреждение внутреннего мениска правого коленного сустава,</w:t>
      </w:r>
      <w:r w:rsidR="00004B12" w:rsidRPr="004D17B8">
        <w:t xml:space="preserve"> ее направили в </w:t>
      </w:r>
      <w:r w:rsidR="00434C68" w:rsidRPr="004D17B8">
        <w:t xml:space="preserve">травматологическое отделение </w:t>
      </w:r>
      <w:r w:rsidR="00004B12" w:rsidRPr="004D17B8">
        <w:t>БСМП для дообследования и лечения.</w:t>
      </w:r>
    </w:p>
    <w:p w:rsidR="00746524" w:rsidRPr="004D17B8" w:rsidRDefault="00746524" w:rsidP="00AB259C">
      <w:pPr>
        <w:ind w:firstLine="142"/>
        <w:jc w:val="both"/>
        <w:rPr>
          <w:b/>
        </w:rPr>
      </w:pPr>
    </w:p>
    <w:p w:rsidR="00746524" w:rsidRPr="004D17B8" w:rsidRDefault="00746524" w:rsidP="00AB259C">
      <w:pPr>
        <w:ind w:firstLine="142"/>
        <w:jc w:val="both"/>
        <w:rPr>
          <w:b/>
        </w:rPr>
      </w:pPr>
    </w:p>
    <w:p w:rsidR="00746524" w:rsidRPr="004D17B8" w:rsidRDefault="00746524" w:rsidP="00AB259C">
      <w:pPr>
        <w:ind w:firstLine="142"/>
        <w:jc w:val="both"/>
        <w:rPr>
          <w:b/>
        </w:rPr>
      </w:pPr>
      <w:r w:rsidRPr="004D17B8">
        <w:rPr>
          <w:b/>
        </w:rPr>
        <w:t xml:space="preserve"> Данные объективного исследования</w:t>
      </w:r>
    </w:p>
    <w:p w:rsidR="00746524" w:rsidRPr="004D17B8" w:rsidRDefault="004444E1" w:rsidP="00AB259C">
      <w:pPr>
        <w:ind w:firstLine="142"/>
        <w:jc w:val="both"/>
      </w:pPr>
      <w:r w:rsidRPr="004D17B8">
        <w:t xml:space="preserve"> </w:t>
      </w:r>
    </w:p>
    <w:p w:rsidR="004444E1" w:rsidRPr="004D17B8" w:rsidRDefault="004444E1" w:rsidP="00AB259C">
      <w:pPr>
        <w:ind w:firstLine="142"/>
        <w:jc w:val="both"/>
      </w:pPr>
      <w:r w:rsidRPr="004D17B8">
        <w:t xml:space="preserve">   На момент  курации (</w:t>
      </w:r>
      <w:r w:rsidR="00004B12" w:rsidRPr="004D17B8">
        <w:t>5.04</w:t>
      </w:r>
      <w:r w:rsidRPr="004D17B8">
        <w:t>.13</w:t>
      </w:r>
      <w:r w:rsidR="00142CC4" w:rsidRPr="004D17B8">
        <w:t xml:space="preserve"> г.</w:t>
      </w:r>
      <w:r w:rsidRPr="004D17B8">
        <w:t>):</w:t>
      </w:r>
    </w:p>
    <w:p w:rsidR="004444E1" w:rsidRPr="004D17B8" w:rsidRDefault="004444E1" w:rsidP="00AB259C">
      <w:pPr>
        <w:ind w:firstLine="142"/>
        <w:jc w:val="both"/>
      </w:pPr>
      <w:r w:rsidRPr="004D17B8">
        <w:rPr>
          <w:b/>
        </w:rPr>
        <w:t>Общее состояние</w:t>
      </w:r>
      <w:r w:rsidRPr="004D17B8">
        <w:t>: удовлетворительное</w:t>
      </w:r>
    </w:p>
    <w:p w:rsidR="00F060D7" w:rsidRPr="004D17B8" w:rsidRDefault="00F060D7" w:rsidP="00AB259C">
      <w:pPr>
        <w:ind w:firstLine="142"/>
        <w:jc w:val="both"/>
      </w:pPr>
      <w:r w:rsidRPr="004D17B8">
        <w:rPr>
          <w:b/>
        </w:rPr>
        <w:t>Сознание</w:t>
      </w:r>
      <w:r w:rsidRPr="004D17B8">
        <w:t>: ясное</w:t>
      </w:r>
    </w:p>
    <w:p w:rsidR="00F060D7" w:rsidRPr="004D17B8" w:rsidRDefault="00F060D7" w:rsidP="00AB259C">
      <w:pPr>
        <w:ind w:firstLine="142"/>
        <w:jc w:val="both"/>
      </w:pPr>
      <w:r w:rsidRPr="004D17B8">
        <w:rPr>
          <w:b/>
        </w:rPr>
        <w:t>Телосложение</w:t>
      </w:r>
      <w:r w:rsidRPr="004D17B8">
        <w:t>: правильное, рост 1</w:t>
      </w:r>
      <w:r w:rsidR="00004B12" w:rsidRPr="004D17B8">
        <w:t>69</w:t>
      </w:r>
      <w:r w:rsidR="006F52BB" w:rsidRPr="004D17B8">
        <w:t xml:space="preserve"> см</w:t>
      </w:r>
      <w:r w:rsidRPr="004D17B8">
        <w:t xml:space="preserve">, вес </w:t>
      </w:r>
      <w:r w:rsidR="00004B12" w:rsidRPr="004D17B8">
        <w:t>89</w:t>
      </w:r>
      <w:r w:rsidRPr="004D17B8">
        <w:t xml:space="preserve"> кг</w:t>
      </w:r>
    </w:p>
    <w:p w:rsidR="00F060D7" w:rsidRPr="004D17B8" w:rsidRDefault="00F060D7" w:rsidP="00AB259C">
      <w:pPr>
        <w:ind w:firstLine="142"/>
        <w:jc w:val="both"/>
      </w:pPr>
      <w:r w:rsidRPr="004D17B8">
        <w:rPr>
          <w:b/>
        </w:rPr>
        <w:lastRenderedPageBreak/>
        <w:t>Кожные покровы</w:t>
      </w:r>
      <w:r w:rsidRPr="004D17B8">
        <w:t>: обычной окраски, кожной сыпи нет, кожного зуда нет, отеков, пастозности нет.</w:t>
      </w:r>
    </w:p>
    <w:p w:rsidR="00F060D7" w:rsidRPr="004D17B8" w:rsidRDefault="00F060D7" w:rsidP="00AB259C">
      <w:pPr>
        <w:ind w:firstLine="142"/>
        <w:jc w:val="both"/>
      </w:pPr>
      <w:r w:rsidRPr="004D17B8">
        <w:rPr>
          <w:b/>
        </w:rPr>
        <w:t>Видимые слизистые</w:t>
      </w:r>
      <w:r w:rsidRPr="004D17B8">
        <w:t>: без изменений</w:t>
      </w:r>
    </w:p>
    <w:p w:rsidR="00F060D7" w:rsidRPr="004D17B8" w:rsidRDefault="00F060D7" w:rsidP="00AB259C">
      <w:pPr>
        <w:ind w:firstLine="142"/>
        <w:jc w:val="both"/>
      </w:pPr>
      <w:r w:rsidRPr="004D17B8">
        <w:rPr>
          <w:b/>
        </w:rPr>
        <w:t>Лимфоузлы</w:t>
      </w:r>
      <w:r w:rsidRPr="004D17B8">
        <w:t>: не изменены</w:t>
      </w:r>
    </w:p>
    <w:p w:rsidR="00746524" w:rsidRPr="004D17B8" w:rsidRDefault="00746524" w:rsidP="00AB259C">
      <w:pPr>
        <w:ind w:firstLine="142"/>
        <w:jc w:val="both"/>
        <w:rPr>
          <w:b/>
        </w:rPr>
      </w:pPr>
    </w:p>
    <w:p w:rsidR="00F060D7" w:rsidRPr="004D17B8" w:rsidRDefault="00F060D7" w:rsidP="00AB259C">
      <w:pPr>
        <w:ind w:firstLine="142"/>
        <w:jc w:val="both"/>
        <w:rPr>
          <w:b/>
        </w:rPr>
      </w:pPr>
      <w:r w:rsidRPr="004D17B8">
        <w:rPr>
          <w:b/>
        </w:rPr>
        <w:t>Органы кровообращения</w:t>
      </w:r>
    </w:p>
    <w:p w:rsidR="00DF04B8" w:rsidRPr="004D17B8" w:rsidRDefault="00DF04B8" w:rsidP="00DF04B8">
      <w:r w:rsidRPr="004D17B8">
        <w:t xml:space="preserve"> Осмотр области сердца и сосудов </w:t>
      </w:r>
    </w:p>
    <w:p w:rsidR="00DF04B8" w:rsidRPr="004D17B8" w:rsidRDefault="00DF04B8" w:rsidP="00DF04B8">
      <w:r w:rsidRPr="004D17B8">
        <w:t xml:space="preserve"> Выпячивания грудной клетки в области сердца нет </w:t>
      </w:r>
    </w:p>
    <w:p w:rsidR="00DF04B8" w:rsidRPr="004D17B8" w:rsidRDefault="00DF04B8" w:rsidP="00DF04B8">
      <w:r w:rsidRPr="004D17B8">
        <w:t xml:space="preserve"> Верхушечный толчок и его свойства – локализуется в 5 межреберье на 2см. кнаружи от левой среднеключичной линии, разлитой, усилен.</w:t>
      </w:r>
    </w:p>
    <w:p w:rsidR="00DF04B8" w:rsidRPr="004D17B8" w:rsidRDefault="00DF04B8" w:rsidP="00DF04B8">
      <w:r w:rsidRPr="004D17B8">
        <w:t xml:space="preserve">Пальпация области сердца и сосудов </w:t>
      </w:r>
    </w:p>
    <w:p w:rsidR="00DF04B8" w:rsidRPr="004D17B8" w:rsidRDefault="00DF04B8" w:rsidP="00DF04B8">
      <w:r w:rsidRPr="004D17B8">
        <w:t xml:space="preserve"> Пальпация верхушечного толчка и определение его свойств - локализуется в 5 межреберье на 2см кнаружи от левой среднеключичной линии , площадь составляет </w:t>
      </w:r>
      <w:smartTag w:uri="urn:schemas-microsoft-com:office:smarttags" w:element="metricconverter">
        <w:smartTagPr>
          <w:attr w:name="ProductID" w:val="2 см"/>
        </w:smartTagPr>
        <w:r w:rsidRPr="004D17B8">
          <w:t>2 см.квд.</w:t>
        </w:r>
      </w:smartTag>
      <w:r w:rsidRPr="004D17B8">
        <w:t xml:space="preserve"> , высота умеренная , слабая резистентность . </w:t>
      </w:r>
    </w:p>
    <w:p w:rsidR="00DF04B8" w:rsidRPr="004D17B8" w:rsidRDefault="00DF04B8" w:rsidP="00DF04B8">
      <w:r w:rsidRPr="004D17B8">
        <w:t xml:space="preserve">  Пальпация пульса на магистральных артериях и определение его свойств –частота 74 в минуту , ритмичный , слабого напряжения и наполнения , соответствует частоте сердечных сокращений. Артериальная стенка эластичная, мягкая . </w:t>
      </w:r>
    </w:p>
    <w:p w:rsidR="00DF04B8" w:rsidRPr="004D17B8" w:rsidRDefault="00DF04B8" w:rsidP="00DF04B8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  <w:szCs w:val="24"/>
        </w:rPr>
      </w:pPr>
      <w:r w:rsidRPr="004D17B8">
        <w:rPr>
          <w:color w:val="000000"/>
          <w:sz w:val="24"/>
          <w:szCs w:val="24"/>
        </w:rPr>
        <w:t xml:space="preserve">Периферические артерии: </w:t>
      </w:r>
    </w:p>
    <w:p w:rsidR="00DF04B8" w:rsidRPr="004D17B8" w:rsidRDefault="00DF04B8" w:rsidP="00DF04B8">
      <w:pPr>
        <w:pStyle w:val="0ee8"/>
        <w:numPr>
          <w:ilvl w:val="12"/>
          <w:numId w:val="0"/>
        </w:numPr>
        <w:ind w:firstLine="720"/>
        <w:jc w:val="both"/>
        <w:rPr>
          <w:color w:val="000000"/>
          <w:sz w:val="24"/>
          <w:szCs w:val="24"/>
        </w:rPr>
      </w:pPr>
      <w:r w:rsidRPr="004D17B8">
        <w:rPr>
          <w:color w:val="000000"/>
          <w:sz w:val="24"/>
          <w:szCs w:val="24"/>
        </w:rPr>
        <w:t>- пульс на лучевой артерии – аритмичный, частота —74 уд/мин, удовлетворительного напряжения и наполнения; стенка сосуда эластичная. ЧСС =96 уд/мин. Патологические сосудистые шумы не выслушиваются.</w:t>
      </w:r>
    </w:p>
    <w:p w:rsidR="00DF04B8" w:rsidRPr="004D17B8" w:rsidRDefault="00DF04B8" w:rsidP="00DF04B8">
      <w:pPr>
        <w:pStyle w:val="0ee8"/>
        <w:numPr>
          <w:ilvl w:val="12"/>
          <w:numId w:val="0"/>
        </w:numPr>
        <w:ind w:firstLine="720"/>
        <w:jc w:val="both"/>
        <w:rPr>
          <w:color w:val="000000"/>
          <w:sz w:val="24"/>
          <w:szCs w:val="24"/>
        </w:rPr>
      </w:pPr>
      <w:r w:rsidRPr="004D17B8">
        <w:rPr>
          <w:color w:val="000000"/>
          <w:sz w:val="24"/>
          <w:szCs w:val="24"/>
        </w:rPr>
        <w:t>- на тыльных артериях стоп - пульсация сохранена</w:t>
      </w:r>
    </w:p>
    <w:p w:rsidR="00DF04B8" w:rsidRPr="004D17B8" w:rsidRDefault="00DF04B8" w:rsidP="00DF04B8">
      <w:pPr>
        <w:pStyle w:val="0ee8"/>
        <w:numPr>
          <w:ilvl w:val="12"/>
          <w:numId w:val="0"/>
        </w:numPr>
        <w:ind w:firstLine="567"/>
        <w:jc w:val="both"/>
        <w:rPr>
          <w:color w:val="000000"/>
          <w:sz w:val="24"/>
          <w:szCs w:val="24"/>
        </w:rPr>
      </w:pPr>
      <w:r w:rsidRPr="004D17B8">
        <w:rPr>
          <w:color w:val="000000"/>
          <w:sz w:val="24"/>
          <w:szCs w:val="24"/>
        </w:rPr>
        <w:t xml:space="preserve"> Вены: шейные вены не расширены, венная пульсация не определяется. </w:t>
      </w:r>
    </w:p>
    <w:p w:rsidR="00DF04B8" w:rsidRPr="004D17B8" w:rsidRDefault="00DF04B8" w:rsidP="00DF04B8"/>
    <w:p w:rsidR="00DF04B8" w:rsidRPr="004D17B8" w:rsidRDefault="00DF04B8" w:rsidP="00DF04B8">
      <w:r w:rsidRPr="004D17B8">
        <w:t>Артериальное давление 120/80 мм. рт.ст.</w:t>
      </w:r>
    </w:p>
    <w:p w:rsidR="00DF04B8" w:rsidRPr="004D17B8" w:rsidRDefault="00DF04B8" w:rsidP="00AB259C">
      <w:pPr>
        <w:ind w:firstLine="142"/>
        <w:jc w:val="both"/>
        <w:rPr>
          <w:b/>
        </w:rPr>
      </w:pPr>
    </w:p>
    <w:p w:rsidR="00CD23C8" w:rsidRPr="004D17B8" w:rsidRDefault="00CD23C8" w:rsidP="00AB259C">
      <w:pPr>
        <w:ind w:firstLine="142"/>
        <w:jc w:val="both"/>
        <w:rPr>
          <w:b/>
        </w:rPr>
      </w:pPr>
      <w:r w:rsidRPr="004D17B8">
        <w:rPr>
          <w:b/>
        </w:rPr>
        <w:t>Органы дыхания</w:t>
      </w:r>
    </w:p>
    <w:p w:rsidR="00004B12" w:rsidRPr="004D17B8" w:rsidRDefault="00004B12" w:rsidP="00004B12">
      <w:r w:rsidRPr="004D17B8">
        <w:t>Статический осмотр грудной клетки – нормостенической формы , над и подключичные ямки выражены умеренно , ребра средней величины , имеют отвесный ход , межреберные промежутки узкие , надчревный угол прямой , лопатки плотно прилегают к грудной клетке .</w:t>
      </w:r>
    </w:p>
    <w:p w:rsidR="00004B12" w:rsidRPr="004D17B8" w:rsidRDefault="00004B12" w:rsidP="00004B12">
      <w:r w:rsidRPr="004D17B8">
        <w:t>Динамический осмотр- обе половины симметричны , участвуют</w:t>
      </w:r>
      <w:r w:rsidR="00ED485F" w:rsidRPr="004D17B8">
        <w:t xml:space="preserve"> в акте дыхания</w:t>
      </w:r>
      <w:r w:rsidRPr="004D17B8">
        <w:t>.</w:t>
      </w:r>
    </w:p>
    <w:p w:rsidR="00004B12" w:rsidRPr="004D17B8" w:rsidRDefault="00ED485F" w:rsidP="00004B12">
      <w:r w:rsidRPr="004D17B8">
        <w:t>Тип дыхания брюшной</w:t>
      </w:r>
      <w:r w:rsidR="00004B12" w:rsidRPr="004D17B8">
        <w:t xml:space="preserve">. Частота 16 в минуту . </w:t>
      </w:r>
    </w:p>
    <w:p w:rsidR="00004B12" w:rsidRPr="004D17B8" w:rsidRDefault="00004B12" w:rsidP="00004B12">
      <w:r w:rsidRPr="004D17B8">
        <w:t>Перкуссия грудной клетки –</w:t>
      </w:r>
    </w:p>
    <w:p w:rsidR="00004B12" w:rsidRPr="004D17B8" w:rsidRDefault="00004B12" w:rsidP="00004B12">
      <w:r w:rsidRPr="004D17B8">
        <w:t xml:space="preserve">сравнительная перкуссия  -  перкуторный звук </w:t>
      </w:r>
      <w:r w:rsidR="00ED485F" w:rsidRPr="004D17B8">
        <w:t>ясный на симметричных участках.</w:t>
      </w:r>
      <w:r w:rsidRPr="004D17B8">
        <w:t xml:space="preserve"> </w:t>
      </w:r>
    </w:p>
    <w:p w:rsidR="00004B12" w:rsidRPr="004D17B8" w:rsidRDefault="00004B12" w:rsidP="00004B12">
      <w:r w:rsidRPr="004D17B8">
        <w:t>топографическая перкуссия –</w:t>
      </w:r>
    </w:p>
    <w:p w:rsidR="00004B12" w:rsidRPr="004D17B8" w:rsidRDefault="00004B12" w:rsidP="00004B12">
      <w:r w:rsidRPr="004D17B8">
        <w:t xml:space="preserve"> высота стояния верхушек – спереди – на </w:t>
      </w:r>
      <w:smartTag w:uri="urn:schemas-microsoft-com:office:smarttags" w:element="metricconverter">
        <w:smartTagPr>
          <w:attr w:name="ProductID" w:val="4 см"/>
        </w:smartTagPr>
        <w:r w:rsidRPr="004D17B8">
          <w:t>4 см</w:t>
        </w:r>
      </w:smartTag>
      <w:r w:rsidRPr="004D17B8">
        <w:t xml:space="preserve">. над ключицами с обеих сторон , сзади – на уровне остистого отростка 7 шейного позвонка на </w:t>
      </w:r>
      <w:smartTag w:uri="urn:schemas-microsoft-com:office:smarttags" w:element="metricconverter">
        <w:smartTagPr>
          <w:attr w:name="ProductID" w:val="1,5 см"/>
        </w:smartTagPr>
        <w:r w:rsidRPr="004D17B8">
          <w:t>1,5 см</w:t>
        </w:r>
      </w:smartTag>
      <w:r w:rsidR="00DF04B8" w:rsidRPr="004D17B8">
        <w:t xml:space="preserve">. кнаружи с обеих сторон .  </w:t>
      </w:r>
      <w:r w:rsidRPr="004D17B8">
        <w:t xml:space="preserve"> </w:t>
      </w:r>
    </w:p>
    <w:p w:rsidR="00004B12" w:rsidRPr="004D17B8" w:rsidRDefault="00004B12" w:rsidP="00004B12">
      <w:r w:rsidRPr="004D17B8">
        <w:t xml:space="preserve">Нижние границы легких  - </w:t>
      </w:r>
    </w:p>
    <w:p w:rsidR="00004B12" w:rsidRPr="004D17B8" w:rsidRDefault="00004B12" w:rsidP="00004B12">
      <w:r w:rsidRPr="004D17B8">
        <w:t xml:space="preserve">правое легкое – окологрудинная  линия – верхний край 6 ребра , срединно-ключичная линия – нижний край 6 ребра , передняя подмышечная линия – нижний край 7 ребра , средняя подмышечная линия – нижний край 8 ребра , задняя подмышечная линия – нижний край 9 ребра , лопаточная линия – нижний край 10 ребра , околопозвоночная линия – нижний край 11 ребра . </w:t>
      </w:r>
    </w:p>
    <w:p w:rsidR="00004B12" w:rsidRPr="004D17B8" w:rsidRDefault="00004B12" w:rsidP="00004B12">
      <w:r w:rsidRPr="004D17B8">
        <w:t>левое легкое-передняя подмышечная линия-нижний край 7 ребра, средняя подмышечная линия-нижний край 8 ребра,задняя подмышечная линия- нижний край 9 ребра,лопаточная линия-нижний край 10 ребра,околопозвоночная линия-нижний край 11 ребра.</w:t>
      </w:r>
    </w:p>
    <w:p w:rsidR="00004B12" w:rsidRPr="004D17B8" w:rsidRDefault="00004B12" w:rsidP="00004B12">
      <w:r w:rsidRPr="004D17B8">
        <w:t xml:space="preserve"> Аускультация легких – над всей поверхностью легких выслушивается везикулярное дыхание , бронхофония одинакова с обеих сторон . Дыхательных шумов,хрипов,крепитации нет.</w:t>
      </w:r>
    </w:p>
    <w:p w:rsidR="00746524" w:rsidRPr="004D17B8" w:rsidRDefault="00746524" w:rsidP="00AB259C">
      <w:pPr>
        <w:ind w:firstLine="142"/>
        <w:jc w:val="both"/>
      </w:pPr>
    </w:p>
    <w:p w:rsidR="00746524" w:rsidRPr="004D17B8" w:rsidRDefault="00746524" w:rsidP="00AB259C">
      <w:pPr>
        <w:ind w:firstLine="142"/>
        <w:jc w:val="both"/>
        <w:rPr>
          <w:b/>
        </w:rPr>
      </w:pPr>
      <w:r w:rsidRPr="004D17B8">
        <w:rPr>
          <w:b/>
        </w:rPr>
        <w:t>Органы пищеварения</w:t>
      </w:r>
    </w:p>
    <w:p w:rsidR="00746524" w:rsidRPr="004D17B8" w:rsidRDefault="00746524" w:rsidP="00AB259C">
      <w:pPr>
        <w:ind w:firstLine="142"/>
        <w:jc w:val="both"/>
      </w:pPr>
      <w:r w:rsidRPr="004D17B8">
        <w:rPr>
          <w:b/>
        </w:rPr>
        <w:t>Рвота</w:t>
      </w:r>
      <w:r w:rsidRPr="004D17B8">
        <w:t>: нет</w:t>
      </w:r>
    </w:p>
    <w:p w:rsidR="00746524" w:rsidRPr="004D17B8" w:rsidRDefault="00746524" w:rsidP="00AB259C">
      <w:pPr>
        <w:ind w:firstLine="142"/>
        <w:jc w:val="both"/>
      </w:pPr>
      <w:r w:rsidRPr="004D17B8">
        <w:rPr>
          <w:b/>
        </w:rPr>
        <w:lastRenderedPageBreak/>
        <w:t>Язык</w:t>
      </w:r>
      <w:r w:rsidRPr="004D17B8">
        <w:t>: влажный не обложен.</w:t>
      </w:r>
    </w:p>
    <w:p w:rsidR="00746524" w:rsidRPr="004D17B8" w:rsidRDefault="00746524" w:rsidP="00AB259C">
      <w:pPr>
        <w:ind w:firstLine="142"/>
        <w:jc w:val="both"/>
      </w:pPr>
      <w:r w:rsidRPr="004D17B8">
        <w:rPr>
          <w:b/>
        </w:rPr>
        <w:t>Зев:</w:t>
      </w:r>
      <w:r w:rsidRPr="004D17B8">
        <w:t xml:space="preserve"> не гиперемирован.</w:t>
      </w:r>
    </w:p>
    <w:p w:rsidR="00746524" w:rsidRPr="004D17B8" w:rsidRDefault="00746524" w:rsidP="00AB259C">
      <w:pPr>
        <w:ind w:firstLine="142"/>
        <w:jc w:val="both"/>
      </w:pPr>
      <w:r w:rsidRPr="004D17B8">
        <w:rPr>
          <w:b/>
        </w:rPr>
        <w:t>Печень</w:t>
      </w:r>
      <w:r w:rsidRPr="004D17B8">
        <w:t>: не увеличена.</w:t>
      </w:r>
    </w:p>
    <w:p w:rsidR="00746524" w:rsidRPr="004D17B8" w:rsidRDefault="00746524" w:rsidP="00AB259C">
      <w:pPr>
        <w:ind w:firstLine="142"/>
        <w:jc w:val="both"/>
      </w:pPr>
      <w:r w:rsidRPr="004D17B8">
        <w:rPr>
          <w:b/>
        </w:rPr>
        <w:t>Желчный пузырь</w:t>
      </w:r>
      <w:r w:rsidRPr="004D17B8">
        <w:t>: не определяется</w:t>
      </w:r>
    </w:p>
    <w:p w:rsidR="00746524" w:rsidRPr="004D17B8" w:rsidRDefault="00746524" w:rsidP="00AB259C">
      <w:pPr>
        <w:ind w:firstLine="142"/>
        <w:jc w:val="both"/>
      </w:pPr>
      <w:r w:rsidRPr="004D17B8">
        <w:rPr>
          <w:b/>
        </w:rPr>
        <w:t>Живот</w:t>
      </w:r>
      <w:r w:rsidRPr="004D17B8">
        <w:t>: мягкий, безболезненный.</w:t>
      </w:r>
    </w:p>
    <w:p w:rsidR="00746524" w:rsidRPr="004D17B8" w:rsidRDefault="00746524" w:rsidP="00AB259C">
      <w:pPr>
        <w:ind w:firstLine="142"/>
        <w:jc w:val="both"/>
      </w:pPr>
      <w:r w:rsidRPr="004D17B8">
        <w:rPr>
          <w:b/>
        </w:rPr>
        <w:t>Стул</w:t>
      </w:r>
      <w:r w:rsidRPr="004D17B8">
        <w:t>: ежедневный, обычный.</w:t>
      </w:r>
    </w:p>
    <w:p w:rsidR="00746524" w:rsidRPr="004D17B8" w:rsidRDefault="00746524" w:rsidP="00AB259C">
      <w:pPr>
        <w:ind w:firstLine="142"/>
        <w:jc w:val="both"/>
      </w:pPr>
      <w:r w:rsidRPr="004D17B8">
        <w:rPr>
          <w:b/>
        </w:rPr>
        <w:t>Мочеиспускание</w:t>
      </w:r>
      <w:r w:rsidRPr="004D17B8">
        <w:t>: свободное</w:t>
      </w:r>
      <w:r w:rsidR="00DF04B8" w:rsidRPr="004D17B8">
        <w:t>, безболезненное, диурез достаточный</w:t>
      </w:r>
      <w:r w:rsidRPr="004D17B8">
        <w:t>.</w:t>
      </w:r>
    </w:p>
    <w:p w:rsidR="00F06B09" w:rsidRPr="004D17B8" w:rsidRDefault="00F06B09" w:rsidP="00AB259C">
      <w:pPr>
        <w:ind w:firstLine="142"/>
        <w:jc w:val="both"/>
      </w:pPr>
    </w:p>
    <w:p w:rsidR="00F06B09" w:rsidRPr="004D17B8" w:rsidRDefault="00F06B09" w:rsidP="00AB259C">
      <w:pPr>
        <w:ind w:firstLine="142"/>
        <w:jc w:val="both"/>
        <w:rPr>
          <w:b/>
        </w:rPr>
      </w:pPr>
      <w:r w:rsidRPr="004D17B8">
        <w:rPr>
          <w:b/>
        </w:rPr>
        <w:t>Локальный статус на день курации</w:t>
      </w:r>
    </w:p>
    <w:p w:rsidR="002F5A5F" w:rsidRPr="004D17B8" w:rsidRDefault="007541FE" w:rsidP="00AB259C">
      <w:pPr>
        <w:ind w:firstLine="142"/>
        <w:jc w:val="both"/>
      </w:pPr>
      <w:r w:rsidRPr="004D17B8">
        <w:t xml:space="preserve">    </w:t>
      </w:r>
    </w:p>
    <w:p w:rsidR="00ED485F" w:rsidRPr="004D17B8" w:rsidRDefault="002F5A5F" w:rsidP="00AB259C">
      <w:pPr>
        <w:ind w:firstLine="142"/>
        <w:jc w:val="both"/>
      </w:pPr>
      <w:r w:rsidRPr="004D17B8">
        <w:t xml:space="preserve">    </w:t>
      </w:r>
      <w:r w:rsidR="00373724" w:rsidRPr="004D17B8">
        <w:t>Положение больно</w:t>
      </w:r>
      <w:r w:rsidR="00816D75" w:rsidRPr="004D17B8">
        <w:t xml:space="preserve">й </w:t>
      </w:r>
      <w:r w:rsidR="00373724" w:rsidRPr="004D17B8">
        <w:t xml:space="preserve">активное. </w:t>
      </w:r>
      <w:r w:rsidR="00ED485F" w:rsidRPr="004D17B8">
        <w:t xml:space="preserve">Контура правого коленного сустава сглажены.Выпота в суставе не определяется. Объем движений 0/0/10. Симптомы </w:t>
      </w:r>
      <w:r w:rsidR="0062345B" w:rsidRPr="004D17B8">
        <w:t>Байкова и Перельмана положительные.</w:t>
      </w:r>
      <w:r w:rsidR="008D367D" w:rsidRPr="004D17B8">
        <w:t xml:space="preserve"> </w:t>
      </w:r>
      <w:r w:rsidR="00ED485F" w:rsidRPr="004D17B8">
        <w:t>В подколенной области пальпируется образование 1.5см безболезненное.</w:t>
      </w:r>
    </w:p>
    <w:p w:rsidR="0038640D" w:rsidRPr="004D17B8" w:rsidRDefault="00E872AE" w:rsidP="00AB259C">
      <w:pPr>
        <w:ind w:firstLine="142"/>
        <w:jc w:val="both"/>
      </w:pPr>
      <w:r w:rsidRPr="004D17B8">
        <w:t xml:space="preserve"> </w:t>
      </w:r>
    </w:p>
    <w:p w:rsidR="002F5A5F" w:rsidRPr="004D17B8" w:rsidRDefault="002F5A5F" w:rsidP="00AB259C">
      <w:pPr>
        <w:ind w:firstLine="142"/>
        <w:jc w:val="both"/>
      </w:pPr>
    </w:p>
    <w:p w:rsidR="002F5A5F" w:rsidRPr="004D17B8" w:rsidRDefault="002F5A5F" w:rsidP="00AB259C">
      <w:pPr>
        <w:ind w:firstLine="142"/>
        <w:jc w:val="both"/>
      </w:pPr>
    </w:p>
    <w:p w:rsidR="002F5A5F" w:rsidRPr="004D17B8" w:rsidRDefault="002F5A5F" w:rsidP="00AB259C">
      <w:pPr>
        <w:ind w:firstLine="142"/>
        <w:jc w:val="both"/>
        <w:rPr>
          <w:b/>
        </w:rPr>
      </w:pPr>
      <w:r w:rsidRPr="004D17B8">
        <w:rPr>
          <w:b/>
        </w:rPr>
        <w:t xml:space="preserve"> Предварительный диагноз</w:t>
      </w:r>
    </w:p>
    <w:p w:rsidR="002C4A6D" w:rsidRPr="004D17B8" w:rsidRDefault="002C4A6D" w:rsidP="002C4A6D">
      <w:pPr>
        <w:ind w:firstLine="142"/>
        <w:jc w:val="both"/>
      </w:pPr>
      <w:r w:rsidRPr="004D17B8">
        <w:t>На основании жалоб(жалобы на боль в правом коленном суставе, которые усиливаются после физической нагрузки. Периодические отеки сустава, которые так же возникают после физической нагрузки, сходят медленно, скованность в суставе, невозможность движения ноги в правом суставе),на основании анамнеза заболевания(считает себя больной с 7.10.12г., когда появились сильные боли, с начала в правой подколенной области, затем отеки колена, болезненность при движении правой ноги. Заболевание связывает с тем, что длительное время находилась в машине, в вынужденном положении, нога находилась под сидением и отекла. Обратилась в поликлинику №1, где ее  обследовали, но никакой патологии не выявили. Через некоторое время  ей стала хуже, колено стало отекать больше, движение в конечности приносило сильную боль,  она опять обратилась в поликлинику, где ей был поставлен диагноз- застарелое повреждение внутреннего мениска правого коленного сустава, ее направили в травматологическое отделение БСМП для дообследования и лечения),на основании объективного обследования (локальный статус-положение больной активное. Контура правого коленного сустава сглажены.Выпота в суставе не определяется. Объем движений 0/0/10. Симптомы Байкова</w:t>
      </w:r>
      <w:r w:rsidR="008D367D" w:rsidRPr="004D17B8">
        <w:t>(суставную щель с внутренней и наружной сторон сдавливают между 1 и 2 пальцами при согнутой на 90градусов голени. После этого произвести ее пассивное разгибание, во время которого при наличии разорванного мениска боли  усиливаются. Приведение выпрямленной голени вызывает усиление болей в области внутреннего мениска.)</w:t>
      </w:r>
      <w:r w:rsidRPr="004D17B8">
        <w:t xml:space="preserve"> и Перельмана</w:t>
      </w:r>
      <w:r w:rsidR="008D367D" w:rsidRPr="004D17B8">
        <w:t>(боль усиливается в локальной точке при движениях конечностью, имитирующих надевание калоши-ротационные движение голенью и стопой)</w:t>
      </w:r>
      <w:r w:rsidRPr="004D17B8">
        <w:t xml:space="preserve"> положительные. В подколенной области пальпируется образование 1.5см безболезненное) можно пост</w:t>
      </w:r>
      <w:r w:rsidR="00C86E68">
        <w:t>авить предварительный диагноз- З</w:t>
      </w:r>
      <w:r w:rsidRPr="004D17B8">
        <w:t>астарелое повреждение внутреннего мениска правого коленного сустава.</w:t>
      </w:r>
    </w:p>
    <w:p w:rsidR="002C4A6D" w:rsidRPr="004D17B8" w:rsidRDefault="002C4A6D" w:rsidP="002C4A6D">
      <w:pPr>
        <w:ind w:firstLine="142"/>
        <w:jc w:val="both"/>
      </w:pPr>
      <w:r w:rsidRPr="004D17B8">
        <w:t xml:space="preserve"> </w:t>
      </w:r>
    </w:p>
    <w:p w:rsidR="00860580" w:rsidRPr="004D17B8" w:rsidRDefault="00860580" w:rsidP="00860580">
      <w:pPr>
        <w:jc w:val="center"/>
        <w:rPr>
          <w:b/>
        </w:rPr>
      </w:pPr>
      <w:r w:rsidRPr="004D17B8">
        <w:rPr>
          <w:b/>
        </w:rPr>
        <w:t>План обследования:</w:t>
      </w:r>
    </w:p>
    <w:p w:rsidR="00860580" w:rsidRPr="004D17B8" w:rsidRDefault="00860580" w:rsidP="00860580">
      <w:r w:rsidRPr="004D17B8">
        <w:t>1.ОАК</w:t>
      </w:r>
    </w:p>
    <w:p w:rsidR="00860580" w:rsidRPr="004D17B8" w:rsidRDefault="00860580" w:rsidP="00860580">
      <w:r w:rsidRPr="004D17B8">
        <w:t>2.ОАМ</w:t>
      </w:r>
    </w:p>
    <w:p w:rsidR="00860580" w:rsidRPr="004D17B8" w:rsidRDefault="00860580" w:rsidP="00860580">
      <w:r w:rsidRPr="004D17B8">
        <w:t>3.ЭКГ</w:t>
      </w:r>
    </w:p>
    <w:p w:rsidR="00860580" w:rsidRPr="004D17B8" w:rsidRDefault="00860580" w:rsidP="00860580">
      <w:r w:rsidRPr="004D17B8">
        <w:t>4.Ренгенограмма  грудной клетки и коленного сустава в прямой и боковой проекции</w:t>
      </w:r>
    </w:p>
    <w:p w:rsidR="00860580" w:rsidRPr="004D17B8" w:rsidRDefault="00860580" w:rsidP="00860580">
      <w:r w:rsidRPr="004D17B8">
        <w:t>5.УЗИ коленного сустава</w:t>
      </w:r>
    </w:p>
    <w:p w:rsidR="00860580" w:rsidRPr="004D17B8" w:rsidRDefault="00860580" w:rsidP="00860580">
      <w:r w:rsidRPr="004D17B8">
        <w:t>6.МРТ</w:t>
      </w:r>
    </w:p>
    <w:p w:rsidR="00860580" w:rsidRPr="004D17B8" w:rsidRDefault="00860580" w:rsidP="00860580">
      <w:r w:rsidRPr="004D17B8">
        <w:t xml:space="preserve">7.анализ крови на ВИЧ и </w:t>
      </w:r>
      <w:r w:rsidRPr="004D17B8">
        <w:rPr>
          <w:lang w:val="en-US"/>
        </w:rPr>
        <w:t>RW</w:t>
      </w:r>
    </w:p>
    <w:p w:rsidR="00C85BC8" w:rsidRPr="004D17B8" w:rsidRDefault="00C85BC8" w:rsidP="00DD4E84">
      <w:pPr>
        <w:jc w:val="both"/>
      </w:pPr>
      <w:r w:rsidRPr="004D17B8">
        <w:rPr>
          <w:b/>
        </w:rPr>
        <w:t xml:space="preserve">Результаты рентгенологического, лабораторного и других </w:t>
      </w:r>
    </w:p>
    <w:p w:rsidR="00C85BC8" w:rsidRPr="004D17B8" w:rsidRDefault="00C85BC8" w:rsidP="00AB259C">
      <w:pPr>
        <w:ind w:firstLine="142"/>
        <w:jc w:val="both"/>
        <w:rPr>
          <w:b/>
        </w:rPr>
      </w:pPr>
      <w:r w:rsidRPr="004D17B8">
        <w:rPr>
          <w:b/>
        </w:rPr>
        <w:t>специальных методов обследования.</w:t>
      </w:r>
    </w:p>
    <w:p w:rsidR="006A7F64" w:rsidRPr="004D17B8" w:rsidRDefault="00DD4E84" w:rsidP="00AB259C">
      <w:pPr>
        <w:numPr>
          <w:ilvl w:val="0"/>
          <w:numId w:val="11"/>
        </w:numPr>
        <w:ind w:firstLine="142"/>
        <w:contextualSpacing/>
        <w:jc w:val="both"/>
        <w:rPr>
          <w:b/>
          <w:bCs/>
          <w:i/>
        </w:rPr>
      </w:pPr>
      <w:r w:rsidRPr="004D17B8">
        <w:rPr>
          <w:b/>
        </w:rPr>
        <w:t>Общий анализ крови от 26</w:t>
      </w:r>
      <w:r w:rsidR="006A7F64" w:rsidRPr="004D17B8">
        <w:rPr>
          <w:b/>
        </w:rPr>
        <w:t>.03.13</w:t>
      </w:r>
    </w:p>
    <w:p w:rsidR="006A7F64" w:rsidRPr="004D17B8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4D17B8">
        <w:rPr>
          <w:i/>
        </w:rPr>
        <w:lastRenderedPageBreak/>
        <w:t>Гемоглобин</w:t>
      </w:r>
      <w:r w:rsidR="00DD4E84" w:rsidRPr="004D17B8">
        <w:t xml:space="preserve">   138</w:t>
      </w:r>
      <w:r w:rsidRPr="004D17B8">
        <w:t xml:space="preserve"> г/л</w:t>
      </w:r>
    </w:p>
    <w:p w:rsidR="006A7F64" w:rsidRPr="004D17B8" w:rsidRDefault="006A7F64" w:rsidP="00AB259C">
      <w:pPr>
        <w:ind w:left="567" w:firstLine="142"/>
        <w:contextualSpacing/>
        <w:jc w:val="both"/>
      </w:pPr>
      <w:r w:rsidRPr="004D17B8">
        <w:rPr>
          <w:i/>
        </w:rPr>
        <w:t xml:space="preserve">Эритроциты </w:t>
      </w:r>
      <w:r w:rsidR="00DD4E84" w:rsidRPr="004D17B8">
        <w:t xml:space="preserve">  4,4</w:t>
      </w:r>
      <w:r w:rsidRPr="004D17B8">
        <w:t>*10</w:t>
      </w:r>
      <w:r w:rsidRPr="004D17B8">
        <w:rPr>
          <w:vertAlign w:val="superscript"/>
        </w:rPr>
        <w:t>12</w:t>
      </w:r>
      <w:r w:rsidRPr="004D17B8">
        <w:t>/л</w:t>
      </w:r>
    </w:p>
    <w:p w:rsidR="006A7F64" w:rsidRPr="004D17B8" w:rsidRDefault="006A7F64" w:rsidP="00AB259C">
      <w:pPr>
        <w:ind w:left="567" w:firstLine="142"/>
        <w:contextualSpacing/>
        <w:jc w:val="both"/>
        <w:rPr>
          <w:b/>
          <w:bCs/>
        </w:rPr>
      </w:pPr>
      <w:r w:rsidRPr="004D17B8">
        <w:rPr>
          <w:i/>
        </w:rPr>
        <w:t xml:space="preserve">Тромбоциты </w:t>
      </w:r>
      <w:r w:rsidRPr="004D17B8">
        <w:t>134*10</w:t>
      </w:r>
      <w:r w:rsidRPr="004D17B8">
        <w:rPr>
          <w:vertAlign w:val="superscript"/>
        </w:rPr>
        <w:t>9</w:t>
      </w:r>
      <w:r w:rsidRPr="004D17B8">
        <w:t>/л</w:t>
      </w:r>
    </w:p>
    <w:p w:rsidR="006A7F64" w:rsidRPr="004D17B8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4D17B8">
        <w:rPr>
          <w:i/>
        </w:rPr>
        <w:t>Лейкоциты</w:t>
      </w:r>
      <w:r w:rsidRPr="004D17B8">
        <w:t xml:space="preserve">   5,99*10</w:t>
      </w:r>
      <w:r w:rsidRPr="004D17B8">
        <w:rPr>
          <w:vertAlign w:val="superscript"/>
        </w:rPr>
        <w:t>9</w:t>
      </w:r>
      <w:r w:rsidRPr="004D17B8">
        <w:t>/л</w:t>
      </w:r>
    </w:p>
    <w:p w:rsidR="006A7F64" w:rsidRPr="004D17B8" w:rsidRDefault="007F6FF6" w:rsidP="00AB259C">
      <w:pPr>
        <w:ind w:left="567" w:firstLine="142"/>
        <w:contextualSpacing/>
        <w:jc w:val="both"/>
        <w:rPr>
          <w:b/>
          <w:bCs/>
          <w:i/>
        </w:rPr>
      </w:pPr>
      <w:r w:rsidRPr="004D17B8">
        <w:t>палочкоядерные 3</w:t>
      </w:r>
      <w:r w:rsidR="006A7F64" w:rsidRPr="004D17B8">
        <w:t>%</w:t>
      </w:r>
    </w:p>
    <w:p w:rsidR="006A7F64" w:rsidRPr="004D17B8" w:rsidRDefault="007F6FF6" w:rsidP="00AB259C">
      <w:pPr>
        <w:ind w:left="567" w:firstLine="142"/>
        <w:contextualSpacing/>
        <w:jc w:val="both"/>
        <w:rPr>
          <w:b/>
          <w:bCs/>
          <w:i/>
        </w:rPr>
      </w:pPr>
      <w:r w:rsidRPr="004D17B8">
        <w:t>сегментоядерные 55</w:t>
      </w:r>
      <w:r w:rsidR="006A7F64" w:rsidRPr="004D17B8">
        <w:t>%</w:t>
      </w:r>
    </w:p>
    <w:p w:rsidR="006A7F64" w:rsidRPr="004D17B8" w:rsidRDefault="007F6FF6" w:rsidP="00AB259C">
      <w:pPr>
        <w:ind w:left="567" w:firstLine="142"/>
        <w:contextualSpacing/>
        <w:jc w:val="both"/>
        <w:rPr>
          <w:b/>
          <w:bCs/>
          <w:i/>
        </w:rPr>
      </w:pPr>
      <w:r w:rsidRPr="004D17B8">
        <w:t>лимфоциты 36</w:t>
      </w:r>
      <w:r w:rsidR="006A7F64" w:rsidRPr="004D17B8">
        <w:t>%</w:t>
      </w:r>
    </w:p>
    <w:p w:rsidR="006A7F64" w:rsidRPr="004D17B8" w:rsidRDefault="007F6FF6" w:rsidP="00AB259C">
      <w:pPr>
        <w:ind w:left="567" w:firstLine="142"/>
        <w:contextualSpacing/>
        <w:jc w:val="both"/>
      </w:pPr>
      <w:r w:rsidRPr="004D17B8">
        <w:t>моноциты 5</w:t>
      </w:r>
      <w:r w:rsidR="006A7F64" w:rsidRPr="004D17B8">
        <w:t>%</w:t>
      </w:r>
    </w:p>
    <w:p w:rsidR="006A7F64" w:rsidRPr="004D17B8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4D17B8">
        <w:rPr>
          <w:i/>
        </w:rPr>
        <w:t>Цветовой показатель</w:t>
      </w:r>
      <w:r w:rsidR="00DD4E84" w:rsidRPr="004D17B8">
        <w:t xml:space="preserve">   0,9</w:t>
      </w:r>
    </w:p>
    <w:p w:rsidR="006A7F64" w:rsidRPr="004D17B8" w:rsidRDefault="006A7F64" w:rsidP="00AB259C">
      <w:pPr>
        <w:ind w:left="567" w:firstLine="142"/>
        <w:contextualSpacing/>
        <w:jc w:val="both"/>
      </w:pPr>
      <w:r w:rsidRPr="004D17B8">
        <w:rPr>
          <w:i/>
        </w:rPr>
        <w:t>СОЭ</w:t>
      </w:r>
      <w:r w:rsidRPr="004D17B8">
        <w:t xml:space="preserve">   </w:t>
      </w:r>
      <w:r w:rsidR="00BB592C" w:rsidRPr="004D17B8">
        <w:t>8</w:t>
      </w:r>
      <w:r w:rsidRPr="004D17B8">
        <w:t xml:space="preserve"> мм/ч</w:t>
      </w:r>
    </w:p>
    <w:p w:rsidR="006A7F64" w:rsidRPr="004D17B8" w:rsidRDefault="006A7F64" w:rsidP="00AB259C">
      <w:pPr>
        <w:ind w:left="567" w:firstLine="142"/>
        <w:contextualSpacing/>
        <w:jc w:val="both"/>
        <w:rPr>
          <w:b/>
          <w:bCs/>
        </w:rPr>
      </w:pPr>
      <w:r w:rsidRPr="004D17B8">
        <w:t xml:space="preserve">Заключение: </w:t>
      </w:r>
      <w:r w:rsidR="007F6FF6" w:rsidRPr="004D17B8">
        <w:t xml:space="preserve">ОАК в норме </w:t>
      </w:r>
      <w:r w:rsidRPr="004D17B8">
        <w:t>.</w:t>
      </w:r>
    </w:p>
    <w:p w:rsidR="006A7F64" w:rsidRPr="004D17B8" w:rsidRDefault="006A7F64" w:rsidP="00AB259C">
      <w:pPr>
        <w:numPr>
          <w:ilvl w:val="0"/>
          <w:numId w:val="11"/>
        </w:numPr>
        <w:ind w:firstLine="142"/>
        <w:contextualSpacing/>
        <w:jc w:val="both"/>
        <w:rPr>
          <w:b/>
          <w:bCs/>
          <w:i/>
        </w:rPr>
      </w:pPr>
      <w:r w:rsidRPr="004D17B8">
        <w:rPr>
          <w:b/>
        </w:rPr>
        <w:t xml:space="preserve">Общий анализ мочи </w:t>
      </w:r>
      <w:r w:rsidR="007F6FF6" w:rsidRPr="004D17B8">
        <w:rPr>
          <w:b/>
        </w:rPr>
        <w:t>26</w:t>
      </w:r>
      <w:r w:rsidR="00D77F68" w:rsidRPr="004D17B8">
        <w:rPr>
          <w:b/>
        </w:rPr>
        <w:t>.03</w:t>
      </w:r>
      <w:r w:rsidRPr="004D17B8">
        <w:rPr>
          <w:b/>
        </w:rPr>
        <w:t>.13</w:t>
      </w:r>
    </w:p>
    <w:p w:rsidR="006A7F64" w:rsidRPr="004D17B8" w:rsidRDefault="006A7F64" w:rsidP="00AB259C">
      <w:pPr>
        <w:ind w:left="567" w:firstLine="142"/>
        <w:contextualSpacing/>
        <w:jc w:val="both"/>
        <w:rPr>
          <w:i/>
        </w:rPr>
      </w:pPr>
      <w:r w:rsidRPr="004D17B8">
        <w:rPr>
          <w:i/>
        </w:rPr>
        <w:t>Физические свойства</w:t>
      </w:r>
    </w:p>
    <w:p w:rsidR="006A7F64" w:rsidRPr="004D17B8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4D17B8">
        <w:t xml:space="preserve">Цвет: светло-желтый   </w:t>
      </w:r>
    </w:p>
    <w:p w:rsidR="006A7F64" w:rsidRPr="004D17B8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4D17B8">
        <w:t xml:space="preserve">Реакция: кислая   </w:t>
      </w:r>
    </w:p>
    <w:p w:rsidR="006A7F64" w:rsidRPr="004D17B8" w:rsidRDefault="007F6FF6" w:rsidP="00AB259C">
      <w:pPr>
        <w:ind w:left="567" w:firstLine="142"/>
        <w:contextualSpacing/>
        <w:jc w:val="both"/>
        <w:rPr>
          <w:b/>
          <w:bCs/>
          <w:i/>
        </w:rPr>
      </w:pPr>
      <w:r w:rsidRPr="004D17B8">
        <w:t>Удельный вес: 1,02</w:t>
      </w:r>
      <w:r w:rsidR="00D77F68" w:rsidRPr="004D17B8">
        <w:t>0</w:t>
      </w:r>
      <w:r w:rsidR="006A7F64" w:rsidRPr="004D17B8">
        <w:t xml:space="preserve"> г/мл   </w:t>
      </w:r>
    </w:p>
    <w:p w:rsidR="006A7F64" w:rsidRPr="004D17B8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4D17B8">
        <w:t xml:space="preserve">Прозрачность: полная   </w:t>
      </w:r>
    </w:p>
    <w:p w:rsidR="006A7F64" w:rsidRPr="004D17B8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4D17B8">
        <w:rPr>
          <w:i/>
        </w:rPr>
        <w:t>Химические свойства</w:t>
      </w:r>
    </w:p>
    <w:p w:rsidR="006A7F64" w:rsidRPr="004D17B8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4D17B8">
        <w:t xml:space="preserve">Белок: нет   </w:t>
      </w:r>
    </w:p>
    <w:p w:rsidR="006A7F64" w:rsidRPr="004D17B8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4D17B8">
        <w:t xml:space="preserve">Глюкоза: нет   </w:t>
      </w:r>
    </w:p>
    <w:p w:rsidR="006A7F64" w:rsidRPr="004D17B8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4D17B8">
        <w:rPr>
          <w:i/>
        </w:rPr>
        <w:t xml:space="preserve">Микроскопия </w:t>
      </w:r>
    </w:p>
    <w:p w:rsidR="006A7F64" w:rsidRPr="004D17B8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4D17B8">
        <w:t xml:space="preserve">Цилиндры: нет   </w:t>
      </w:r>
    </w:p>
    <w:p w:rsidR="006A7F64" w:rsidRPr="004D17B8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4D17B8">
        <w:t xml:space="preserve">Эритроциты: нет   </w:t>
      </w:r>
    </w:p>
    <w:p w:rsidR="006A7F64" w:rsidRPr="004D17B8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4D17B8">
        <w:t xml:space="preserve">Эпителий: 0-1 в поле зрения   </w:t>
      </w:r>
    </w:p>
    <w:p w:rsidR="006A7F64" w:rsidRPr="004D17B8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4D17B8">
        <w:t xml:space="preserve">Лейкоциты: 2-3 в поле зрения   </w:t>
      </w:r>
    </w:p>
    <w:p w:rsidR="006A7F64" w:rsidRPr="004D17B8" w:rsidRDefault="006A7F64" w:rsidP="00AB259C">
      <w:pPr>
        <w:ind w:left="567" w:firstLine="142"/>
        <w:contextualSpacing/>
        <w:jc w:val="both"/>
        <w:rPr>
          <w:b/>
          <w:bCs/>
          <w:i/>
        </w:rPr>
      </w:pPr>
      <w:r w:rsidRPr="004D17B8">
        <w:t>Заключение: Общий анализ крови в норме.</w:t>
      </w:r>
    </w:p>
    <w:p w:rsidR="006A7F64" w:rsidRPr="004D17B8" w:rsidRDefault="006A7F64" w:rsidP="00AB259C">
      <w:pPr>
        <w:numPr>
          <w:ilvl w:val="0"/>
          <w:numId w:val="11"/>
        </w:numPr>
        <w:ind w:firstLine="142"/>
        <w:contextualSpacing/>
        <w:jc w:val="both"/>
        <w:rPr>
          <w:b/>
          <w:bCs/>
          <w:i/>
        </w:rPr>
      </w:pPr>
      <w:r w:rsidRPr="004D17B8">
        <w:rPr>
          <w:b/>
        </w:rPr>
        <w:t xml:space="preserve">Электрокардиография от </w:t>
      </w:r>
      <w:r w:rsidR="007F6FF6" w:rsidRPr="004D17B8">
        <w:rPr>
          <w:b/>
        </w:rPr>
        <w:t>25</w:t>
      </w:r>
      <w:r w:rsidR="00A90713" w:rsidRPr="004D17B8">
        <w:rPr>
          <w:b/>
        </w:rPr>
        <w:t>.03</w:t>
      </w:r>
      <w:r w:rsidRPr="004D17B8">
        <w:rPr>
          <w:b/>
        </w:rPr>
        <w:t>.13</w:t>
      </w:r>
    </w:p>
    <w:p w:rsidR="006A7F64" w:rsidRPr="004D17B8" w:rsidRDefault="006A7F64" w:rsidP="00AB259C">
      <w:pPr>
        <w:ind w:left="567" w:firstLine="142"/>
        <w:contextualSpacing/>
        <w:jc w:val="both"/>
      </w:pPr>
      <w:r w:rsidRPr="004D17B8">
        <w:t xml:space="preserve">Заключение: Ритм синусовый, ЧСС </w:t>
      </w:r>
      <w:r w:rsidR="007F6FF6" w:rsidRPr="004D17B8">
        <w:t>72 в минуту. Вертикальная</w:t>
      </w:r>
      <w:r w:rsidRPr="004D17B8">
        <w:t xml:space="preserve"> ЭОС. </w:t>
      </w:r>
    </w:p>
    <w:p w:rsidR="00C85BC8" w:rsidRPr="004D17B8" w:rsidRDefault="00C85BC8" w:rsidP="00AB259C">
      <w:pPr>
        <w:numPr>
          <w:ilvl w:val="0"/>
          <w:numId w:val="11"/>
        </w:numPr>
        <w:ind w:firstLine="142"/>
        <w:contextualSpacing/>
        <w:jc w:val="both"/>
        <w:rPr>
          <w:b/>
          <w:bCs/>
          <w:i/>
        </w:rPr>
      </w:pPr>
      <w:r w:rsidRPr="004D17B8">
        <w:rPr>
          <w:rStyle w:val="10"/>
          <w:b/>
          <w:sz w:val="24"/>
        </w:rPr>
        <w:t>Рентгенологическое исследование</w:t>
      </w:r>
      <w:r w:rsidRPr="004D17B8">
        <w:rPr>
          <w:b/>
        </w:rPr>
        <w:t xml:space="preserve"> от </w:t>
      </w:r>
      <w:r w:rsidR="007F6FF6" w:rsidRPr="004D17B8">
        <w:rPr>
          <w:b/>
        </w:rPr>
        <w:t>4</w:t>
      </w:r>
      <w:r w:rsidRPr="004D17B8">
        <w:rPr>
          <w:b/>
        </w:rPr>
        <w:t>.0</w:t>
      </w:r>
      <w:r w:rsidR="007F6FF6" w:rsidRPr="004D17B8">
        <w:rPr>
          <w:b/>
        </w:rPr>
        <w:t>4</w:t>
      </w:r>
      <w:r w:rsidRPr="004D17B8">
        <w:rPr>
          <w:b/>
        </w:rPr>
        <w:t>.13 №</w:t>
      </w:r>
      <w:r w:rsidR="007F6FF6" w:rsidRPr="004D17B8">
        <w:rPr>
          <w:b/>
        </w:rPr>
        <w:t xml:space="preserve"> 3933</w:t>
      </w:r>
      <w:r w:rsidRPr="004D17B8">
        <w:rPr>
          <w:b/>
        </w:rPr>
        <w:t>.</w:t>
      </w:r>
      <w:r w:rsidR="00BB29BE" w:rsidRPr="004D17B8">
        <w:rPr>
          <w:b/>
        </w:rPr>
        <w:t xml:space="preserve"> </w:t>
      </w:r>
    </w:p>
    <w:p w:rsidR="007F6FF6" w:rsidRPr="004D17B8" w:rsidRDefault="007F6FF6" w:rsidP="00AB259C">
      <w:pPr>
        <w:ind w:left="927" w:firstLine="142"/>
        <w:contextualSpacing/>
        <w:jc w:val="both"/>
      </w:pPr>
      <w:r w:rsidRPr="004D17B8">
        <w:t>Костно-травматической патологии не выявлено. Диф. артроз 1 ст.</w:t>
      </w:r>
    </w:p>
    <w:p w:rsidR="00F75519" w:rsidRPr="004D17B8" w:rsidRDefault="0097676F" w:rsidP="00AB259C">
      <w:pPr>
        <w:ind w:left="927" w:firstLine="142"/>
        <w:contextualSpacing/>
        <w:jc w:val="both"/>
      </w:pPr>
      <w:r>
        <w:rPr>
          <w:noProof/>
        </w:rPr>
        <w:drawing>
          <wp:inline distT="0" distB="0" distL="0" distR="0">
            <wp:extent cx="4219575" cy="3152775"/>
            <wp:effectExtent l="0" t="0" r="9525" b="9525"/>
            <wp:docPr id="1" name="Рисунок 1" descr="DSC04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477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FF6" w:rsidRPr="004D17B8" w:rsidRDefault="007F6FF6" w:rsidP="00AB259C">
      <w:pPr>
        <w:ind w:left="927" w:firstLine="142"/>
        <w:contextualSpacing/>
        <w:jc w:val="both"/>
      </w:pPr>
      <w:r w:rsidRPr="004D17B8">
        <w:rPr>
          <w:b/>
        </w:rPr>
        <w:t>5.</w:t>
      </w:r>
      <w:r w:rsidRPr="004D17B8">
        <w:rPr>
          <w:b/>
          <w:lang w:val="en-US"/>
        </w:rPr>
        <w:t>RW</w:t>
      </w:r>
      <w:r w:rsidRPr="004D17B8">
        <w:rPr>
          <w:b/>
        </w:rPr>
        <w:t xml:space="preserve">  26.03.13г</w:t>
      </w:r>
      <w:r w:rsidRPr="004D17B8">
        <w:t>.-отрицательный.</w:t>
      </w:r>
    </w:p>
    <w:p w:rsidR="007F6FF6" w:rsidRPr="004D17B8" w:rsidRDefault="00505914" w:rsidP="009D7661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4D17B8">
        <w:rPr>
          <w:rFonts w:ascii="Times New Roman" w:hAnsi="Times New Roman" w:cs="Times New Roman"/>
          <w:i w:val="0"/>
          <w:sz w:val="24"/>
          <w:szCs w:val="24"/>
        </w:rPr>
        <w:t xml:space="preserve">                6.</w:t>
      </w:r>
      <w:r w:rsidR="009D7661" w:rsidRPr="004D17B8">
        <w:rPr>
          <w:rFonts w:ascii="Times New Roman" w:hAnsi="Times New Roman" w:cs="Times New Roman"/>
          <w:i w:val="0"/>
          <w:sz w:val="24"/>
          <w:szCs w:val="24"/>
        </w:rPr>
        <w:t>УЛЬТРАЗВУКОВОЕ ИССЛЕДОВАНИЕ КОЛЕННОГО СУСТАВА</w:t>
      </w:r>
      <w:r w:rsidRPr="004D17B8">
        <w:rPr>
          <w:rFonts w:ascii="Times New Roman" w:hAnsi="Times New Roman" w:cs="Times New Roman"/>
          <w:i w:val="0"/>
          <w:sz w:val="24"/>
          <w:szCs w:val="24"/>
        </w:rPr>
        <w:t xml:space="preserve"> от 10.03.13г.</w:t>
      </w:r>
      <w:r w:rsidR="009D7661" w:rsidRPr="004D17B8">
        <w:rPr>
          <w:rFonts w:ascii="Times New Roman" w:hAnsi="Times New Roman" w:cs="Times New Roman"/>
          <w:i w:val="0"/>
          <w:sz w:val="24"/>
          <w:szCs w:val="24"/>
        </w:rPr>
        <w:t>:</w:t>
      </w:r>
      <w:r w:rsidR="009D7661" w:rsidRPr="004D17B8">
        <w:rPr>
          <w:rFonts w:ascii="Times New Roman" w:hAnsi="Times New Roman" w:cs="Times New Roman"/>
          <w:sz w:val="24"/>
          <w:szCs w:val="24"/>
        </w:rPr>
        <w:br/>
      </w:r>
      <w:r w:rsidR="009D7661" w:rsidRPr="004D17B8">
        <w:rPr>
          <w:rFonts w:ascii="Times New Roman" w:hAnsi="Times New Roman" w:cs="Times New Roman"/>
          <w:sz w:val="24"/>
          <w:szCs w:val="24"/>
        </w:rPr>
        <w:lastRenderedPageBreak/>
        <w:br/>
      </w:r>
      <w:r w:rsidR="009D7661"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 Целостность четырехглавой мы</w:t>
      </w:r>
      <w:r w:rsidR="00B06CA8"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шц</w:t>
      </w:r>
      <w:r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ы бедра и собственной связки надколенника не нарушена.</w:t>
      </w:r>
      <w:r w:rsidR="009D7661"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 Контур</w:t>
      </w:r>
      <w:r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ы надколенника неровные,</w:t>
      </w:r>
      <w:r w:rsidR="00B06CA8" w:rsidRPr="004D17B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четкие.</w:t>
      </w:r>
      <w:r w:rsidR="009D7661"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 Стру</w:t>
      </w:r>
      <w:r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ктура жировых тел не изменена.</w:t>
      </w:r>
      <w:r w:rsidR="009D7661"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Боковые связки не из</w:t>
      </w:r>
      <w:r w:rsidRPr="004D17B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менены.При функциональном тесте </w:t>
      </w:r>
      <w:r w:rsidR="009D7661"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це</w:t>
      </w:r>
      <w:r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лостность волокон сохранена.</w:t>
      </w:r>
      <w:r w:rsidR="009D7661"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Собственная с</w:t>
      </w:r>
      <w:r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вязка надколенника не изменена.</w:t>
      </w:r>
      <w:r w:rsidR="009D7661"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 Суставные поверхности бедренное и бо</w:t>
      </w:r>
      <w:r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льшеберцовой костей четкие.</w:t>
      </w:r>
      <w:r w:rsidR="009D7661"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 Гиалиновый</w:t>
      </w:r>
      <w:r w:rsidRPr="004D17B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хрящ  до 1.5мм.</w:t>
      </w:r>
      <w:r w:rsidR="009D7661"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Определяется адекватное количе</w:t>
      </w:r>
      <w:r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ство внутрисуставной жидкости</w:t>
      </w:r>
      <w:r w:rsidR="009D7661"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="009D7661" w:rsidRPr="004D17B8">
        <w:rPr>
          <w:rFonts w:ascii="Times New Roman" w:hAnsi="Times New Roman" w:cs="Times New Roman"/>
          <w:b w:val="0"/>
          <w:i w:val="0"/>
          <w:sz w:val="24"/>
          <w:szCs w:val="24"/>
        </w:rPr>
        <w:br/>
        <w:t> Мениски:наружный-структура од</w:t>
      </w:r>
      <w:r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нородная,контуры четкие,ровные,</w:t>
      </w:r>
      <w:r w:rsidR="009D7661"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 фрагмент</w:t>
      </w:r>
      <w:r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ации и кальцинации не выявлено. Внутренний</w:t>
      </w:r>
      <w:r w:rsidR="009D7661"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структура однородная,контуры четкие,ровные,</w:t>
      </w:r>
      <w:r w:rsidR="009D7661" w:rsidRPr="004D17B8">
        <w:rPr>
          <w:rFonts w:ascii="Times New Roman" w:hAnsi="Times New Roman" w:cs="Times New Roman"/>
          <w:b w:val="0"/>
          <w:i w:val="0"/>
          <w:sz w:val="24"/>
          <w:szCs w:val="24"/>
        </w:rPr>
        <w:br/>
        <w:t> фрагмента</w:t>
      </w:r>
      <w:r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ции и кальцинации не выявлено.</w:t>
      </w:r>
      <w:r w:rsidR="009D7661"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В области "гусиной лапки"-у</w:t>
      </w:r>
      <w:r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меренный жидкостной компанент</w:t>
      </w:r>
      <w:r w:rsidR="009D7661"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 и отек сухожилия "гусиной лапки".</w:t>
      </w:r>
      <w:r w:rsidR="009D7661" w:rsidRPr="004D17B8">
        <w:rPr>
          <w:rFonts w:ascii="Times New Roman" w:hAnsi="Times New Roman" w:cs="Times New Roman"/>
          <w:b w:val="0"/>
          <w:i w:val="0"/>
          <w:sz w:val="24"/>
          <w:szCs w:val="24"/>
        </w:rPr>
        <w:br/>
        <w:t xml:space="preserve"> В </w:t>
      </w:r>
      <w:r w:rsidRPr="004D17B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правой </w:t>
      </w:r>
      <w:r w:rsidR="009D7661" w:rsidRPr="004D17B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подколенной области </w:t>
      </w:r>
      <w:r w:rsidRPr="004D17B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обнаружена </w:t>
      </w:r>
      <w:r w:rsidR="009D7661"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кист</w:t>
      </w:r>
      <w:r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а размером 2см на 1.5см</w:t>
      </w:r>
      <w:r w:rsidR="009D7661" w:rsidRPr="004D17B8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E748BB" w:rsidRPr="004D17B8" w:rsidRDefault="00E748BB" w:rsidP="00E748BB">
      <w:pPr>
        <w:pStyle w:val="a4"/>
        <w:jc w:val="center"/>
        <w:rPr>
          <w:b/>
        </w:rPr>
      </w:pPr>
      <w:r w:rsidRPr="004D17B8">
        <w:rPr>
          <w:b/>
        </w:rPr>
        <w:t>Дифференциальная диагностика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3"/>
        <w:gridCol w:w="2342"/>
        <w:gridCol w:w="2370"/>
        <w:gridCol w:w="2213"/>
      </w:tblGrid>
      <w:tr w:rsidR="00496B70" w:rsidRPr="004D17B8" w:rsidTr="00496B70">
        <w:tc>
          <w:tcPr>
            <w:tcW w:w="2743" w:type="dxa"/>
          </w:tcPr>
          <w:p w:rsidR="00B06CA8" w:rsidRPr="004D17B8" w:rsidRDefault="00B06CA8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Признаки</w:t>
            </w:r>
          </w:p>
        </w:tc>
        <w:tc>
          <w:tcPr>
            <w:tcW w:w="2342" w:type="dxa"/>
          </w:tcPr>
          <w:p w:rsidR="00B06CA8" w:rsidRPr="004D17B8" w:rsidRDefault="00B06CA8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Повреж.мениска</w:t>
            </w:r>
          </w:p>
        </w:tc>
        <w:tc>
          <w:tcPr>
            <w:tcW w:w="2370" w:type="dxa"/>
          </w:tcPr>
          <w:p w:rsidR="00B06CA8" w:rsidRPr="004D17B8" w:rsidRDefault="00B06CA8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Повреж.боковых связок</w:t>
            </w:r>
          </w:p>
        </w:tc>
        <w:tc>
          <w:tcPr>
            <w:tcW w:w="2213" w:type="dxa"/>
          </w:tcPr>
          <w:p w:rsidR="00B06CA8" w:rsidRPr="004D17B8" w:rsidRDefault="00B06CA8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Гемартроз</w:t>
            </w:r>
          </w:p>
        </w:tc>
      </w:tr>
      <w:tr w:rsidR="00496B70" w:rsidRPr="004D17B8" w:rsidTr="00496B70">
        <w:tc>
          <w:tcPr>
            <w:tcW w:w="2743" w:type="dxa"/>
          </w:tcPr>
          <w:p w:rsidR="00B06CA8" w:rsidRPr="004D17B8" w:rsidRDefault="002128B1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Ф</w:t>
            </w:r>
            <w:r w:rsidR="00B06CA8" w:rsidRPr="004D17B8">
              <w:rPr>
                <w:b/>
              </w:rPr>
              <w:t>люктуация</w:t>
            </w:r>
          </w:p>
        </w:tc>
        <w:tc>
          <w:tcPr>
            <w:tcW w:w="2342" w:type="dxa"/>
          </w:tcPr>
          <w:p w:rsidR="00B06CA8" w:rsidRPr="004D17B8" w:rsidRDefault="00B06CA8" w:rsidP="00496B70">
            <w:pPr>
              <w:pStyle w:val="a4"/>
              <w:jc w:val="center"/>
            </w:pPr>
            <w:r w:rsidRPr="004D17B8">
              <w:t>----</w:t>
            </w:r>
          </w:p>
        </w:tc>
        <w:tc>
          <w:tcPr>
            <w:tcW w:w="2370" w:type="dxa"/>
          </w:tcPr>
          <w:p w:rsidR="00B06CA8" w:rsidRPr="004D17B8" w:rsidRDefault="00B06CA8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-----</w:t>
            </w:r>
          </w:p>
        </w:tc>
        <w:tc>
          <w:tcPr>
            <w:tcW w:w="2213" w:type="dxa"/>
          </w:tcPr>
          <w:p w:rsidR="00B06CA8" w:rsidRPr="004D17B8" w:rsidRDefault="00B06CA8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+</w:t>
            </w:r>
          </w:p>
        </w:tc>
      </w:tr>
      <w:tr w:rsidR="00496B70" w:rsidRPr="004D17B8" w:rsidTr="00496B70">
        <w:tc>
          <w:tcPr>
            <w:tcW w:w="2743" w:type="dxa"/>
          </w:tcPr>
          <w:p w:rsidR="00B06CA8" w:rsidRPr="004D17B8" w:rsidRDefault="002128B1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К</w:t>
            </w:r>
            <w:r w:rsidR="00B06CA8" w:rsidRPr="004D17B8">
              <w:rPr>
                <w:b/>
              </w:rPr>
              <w:t>онтуры</w:t>
            </w:r>
          </w:p>
        </w:tc>
        <w:tc>
          <w:tcPr>
            <w:tcW w:w="2342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Сглажены частично</w:t>
            </w:r>
          </w:p>
        </w:tc>
        <w:tc>
          <w:tcPr>
            <w:tcW w:w="2370" w:type="dxa"/>
          </w:tcPr>
          <w:p w:rsidR="00B06CA8" w:rsidRPr="004D17B8" w:rsidRDefault="00B06CA8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Сглажены частично</w:t>
            </w:r>
          </w:p>
        </w:tc>
        <w:tc>
          <w:tcPr>
            <w:tcW w:w="2213" w:type="dxa"/>
          </w:tcPr>
          <w:p w:rsidR="00B06CA8" w:rsidRPr="004D17B8" w:rsidRDefault="00B06CA8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Сглажены</w:t>
            </w:r>
          </w:p>
          <w:p w:rsidR="00B06CA8" w:rsidRPr="004D17B8" w:rsidRDefault="00B06CA8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Бубовидное выбухание</w:t>
            </w:r>
          </w:p>
        </w:tc>
      </w:tr>
      <w:tr w:rsidR="00496B70" w:rsidRPr="004D17B8" w:rsidTr="00496B70">
        <w:tc>
          <w:tcPr>
            <w:tcW w:w="2743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С-м баллотирования надколенника</w:t>
            </w:r>
          </w:p>
        </w:tc>
        <w:tc>
          <w:tcPr>
            <w:tcW w:w="2342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------</w:t>
            </w:r>
          </w:p>
        </w:tc>
        <w:tc>
          <w:tcPr>
            <w:tcW w:w="2370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------</w:t>
            </w:r>
          </w:p>
        </w:tc>
        <w:tc>
          <w:tcPr>
            <w:tcW w:w="2213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+</w:t>
            </w:r>
          </w:p>
        </w:tc>
      </w:tr>
      <w:tr w:rsidR="00496B70" w:rsidRPr="004D17B8" w:rsidTr="00496B70">
        <w:tc>
          <w:tcPr>
            <w:tcW w:w="2743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С-м</w:t>
            </w:r>
            <w:r w:rsidRPr="004D17B8">
              <w:rPr>
                <w:b/>
                <w:lang w:val="en-US"/>
              </w:rPr>
              <w:t>”</w:t>
            </w:r>
            <w:r w:rsidRPr="004D17B8">
              <w:rPr>
                <w:b/>
              </w:rPr>
              <w:t>блокады</w:t>
            </w:r>
            <w:r w:rsidRPr="004D17B8">
              <w:rPr>
                <w:b/>
                <w:lang w:val="en-US"/>
              </w:rPr>
              <w:t>”</w:t>
            </w:r>
            <w:r w:rsidRPr="004D17B8">
              <w:rPr>
                <w:b/>
              </w:rPr>
              <w:t>сустава</w:t>
            </w:r>
          </w:p>
        </w:tc>
        <w:tc>
          <w:tcPr>
            <w:tcW w:w="2342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+</w:t>
            </w:r>
          </w:p>
        </w:tc>
        <w:tc>
          <w:tcPr>
            <w:tcW w:w="2370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-----</w:t>
            </w:r>
          </w:p>
        </w:tc>
        <w:tc>
          <w:tcPr>
            <w:tcW w:w="2213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-----</w:t>
            </w:r>
          </w:p>
        </w:tc>
      </w:tr>
      <w:tr w:rsidR="00496B70" w:rsidRPr="004D17B8" w:rsidTr="00496B70">
        <w:tc>
          <w:tcPr>
            <w:tcW w:w="2743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С-м Мироновой</w:t>
            </w:r>
          </w:p>
        </w:tc>
        <w:tc>
          <w:tcPr>
            <w:tcW w:w="2342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----</w:t>
            </w:r>
          </w:p>
        </w:tc>
        <w:tc>
          <w:tcPr>
            <w:tcW w:w="2370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+</w:t>
            </w:r>
          </w:p>
        </w:tc>
        <w:tc>
          <w:tcPr>
            <w:tcW w:w="2213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----</w:t>
            </w:r>
          </w:p>
        </w:tc>
      </w:tr>
      <w:tr w:rsidR="00496B70" w:rsidRPr="004D17B8" w:rsidTr="00496B70">
        <w:tc>
          <w:tcPr>
            <w:tcW w:w="2743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С-м Байкова</w:t>
            </w:r>
          </w:p>
        </w:tc>
        <w:tc>
          <w:tcPr>
            <w:tcW w:w="2342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+</w:t>
            </w:r>
          </w:p>
        </w:tc>
        <w:tc>
          <w:tcPr>
            <w:tcW w:w="2370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-----</w:t>
            </w:r>
          </w:p>
        </w:tc>
        <w:tc>
          <w:tcPr>
            <w:tcW w:w="2213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-----</w:t>
            </w:r>
          </w:p>
        </w:tc>
      </w:tr>
      <w:tr w:rsidR="00496B70" w:rsidRPr="004D17B8" w:rsidTr="00496B70">
        <w:tc>
          <w:tcPr>
            <w:tcW w:w="2743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С-м Перельмана</w:t>
            </w:r>
          </w:p>
        </w:tc>
        <w:tc>
          <w:tcPr>
            <w:tcW w:w="2342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+</w:t>
            </w:r>
          </w:p>
        </w:tc>
        <w:tc>
          <w:tcPr>
            <w:tcW w:w="2370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-----</w:t>
            </w:r>
          </w:p>
        </w:tc>
        <w:tc>
          <w:tcPr>
            <w:tcW w:w="2213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------</w:t>
            </w:r>
          </w:p>
        </w:tc>
      </w:tr>
      <w:tr w:rsidR="00496B70" w:rsidRPr="004D17B8" w:rsidTr="00496B70">
        <w:tc>
          <w:tcPr>
            <w:tcW w:w="2743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Пункция сустава</w:t>
            </w:r>
          </w:p>
        </w:tc>
        <w:tc>
          <w:tcPr>
            <w:tcW w:w="2342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-----</w:t>
            </w:r>
          </w:p>
        </w:tc>
        <w:tc>
          <w:tcPr>
            <w:tcW w:w="2370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-----</w:t>
            </w:r>
          </w:p>
        </w:tc>
        <w:tc>
          <w:tcPr>
            <w:tcW w:w="2213" w:type="dxa"/>
          </w:tcPr>
          <w:p w:rsidR="00B06CA8" w:rsidRPr="004D17B8" w:rsidRDefault="005B4F35" w:rsidP="00496B70">
            <w:pPr>
              <w:pStyle w:val="a4"/>
              <w:jc w:val="center"/>
              <w:rPr>
                <w:b/>
              </w:rPr>
            </w:pPr>
            <w:r w:rsidRPr="004D17B8">
              <w:rPr>
                <w:b/>
              </w:rPr>
              <w:t>кровь</w:t>
            </w:r>
          </w:p>
        </w:tc>
      </w:tr>
    </w:tbl>
    <w:p w:rsidR="00B06CA8" w:rsidRPr="004D17B8" w:rsidRDefault="00B06CA8" w:rsidP="00B06CA8">
      <w:pPr>
        <w:ind w:firstLine="142"/>
        <w:jc w:val="center"/>
        <w:rPr>
          <w:b/>
        </w:rPr>
      </w:pPr>
      <w:r w:rsidRPr="004D17B8">
        <w:rPr>
          <w:b/>
        </w:rPr>
        <w:t>Обоснование клинического диагноза</w:t>
      </w:r>
    </w:p>
    <w:p w:rsidR="00B06CA8" w:rsidRPr="004D17B8" w:rsidRDefault="00B06CA8" w:rsidP="00B06CA8">
      <w:pPr>
        <w:ind w:firstLine="142"/>
        <w:jc w:val="both"/>
      </w:pPr>
      <w:r w:rsidRPr="004D17B8">
        <w:t xml:space="preserve">На основании жалоб(жалобы на боль в правом коленном суставе, которые усиливаются после физической нагрузки. Периодические отеки сустава, которые так же возникают после физической нагрузки, сходят медленно, скованность в суставе, невозможность движения ноги в правом суставе),на основании анамнеза заболевания(считает себя больной с 7.10.12г., когда появились сильные боли, с начала в правой подколенной области, затем отеки колена, болезненность при движении правой ноги. Заболевание связывает с тем, что длительное время находилась в машине, в вынужденном положении, нога находилась под сидением и отекла. Обратилась в поликлинику №1, где ее  обследовали, но никакой патологии не выявили. Через некоторое время  ей стала хуже, колено стало отекать больше, движение в конечности приносило сильную боль,  она опять обратилась в поликлинику, где ей был поставлен диагноз- застарелое повреждение внутреннего мениска правого коленного сустава, ее направили в травматологическое отделение БСМП для дообследования и лечения),на основании объективного обследования (локальный статус-положение больной активное. Контура правого коленного сустава сглажены.Выпота в суставе не определяется. Объем движений 0/0/10. Симптомы Байкова(суставную щель с внутренней и наружной сторон сдавливают между 1 и 2 пальцами при согнутой на 90градусов голени. После этого произвести ее пассивное разгибание, во время которого при наличии разорванного мениска боли  усиливаются. Приведение выпрямленной голени вызывает усиление болей в области внутреннего мениска.) и Перельмана(боль усиливается в локальной точке при движениях конечностью, имитирующих надевание калоши-ротационные движение голенью и стопой) </w:t>
      </w:r>
      <w:r w:rsidRPr="004D17B8">
        <w:lastRenderedPageBreak/>
        <w:t xml:space="preserve">положительные. В подколенной области пальпируется образование 1.5см безболезненное), лабораторные и инструментальные методы обследования в норме, можно поставить </w:t>
      </w:r>
    </w:p>
    <w:p w:rsidR="00B06CA8" w:rsidRPr="004D17B8" w:rsidRDefault="00B06CA8" w:rsidP="00B06CA8">
      <w:pPr>
        <w:ind w:firstLine="142"/>
        <w:jc w:val="both"/>
      </w:pPr>
      <w:r w:rsidRPr="004D17B8">
        <w:t xml:space="preserve"> </w:t>
      </w:r>
    </w:p>
    <w:p w:rsidR="00E748BB" w:rsidRPr="004D17B8" w:rsidRDefault="00E748BB" w:rsidP="00E872AE">
      <w:pPr>
        <w:pStyle w:val="a4"/>
        <w:ind w:firstLine="142"/>
        <w:jc w:val="center"/>
        <w:rPr>
          <w:b/>
        </w:rPr>
      </w:pPr>
    </w:p>
    <w:p w:rsidR="00E872AE" w:rsidRPr="004D17B8" w:rsidRDefault="00E872AE" w:rsidP="00E872AE">
      <w:pPr>
        <w:pStyle w:val="a4"/>
        <w:ind w:firstLine="142"/>
        <w:jc w:val="center"/>
        <w:rPr>
          <w:b/>
        </w:rPr>
      </w:pPr>
      <w:r w:rsidRPr="004D17B8">
        <w:rPr>
          <w:b/>
        </w:rPr>
        <w:t>Этиология повреждения</w:t>
      </w:r>
    </w:p>
    <w:p w:rsidR="00E872AE" w:rsidRPr="004D17B8" w:rsidRDefault="00E872AE" w:rsidP="00E872AE">
      <w:pPr>
        <w:spacing w:before="100" w:beforeAutospacing="1" w:after="100" w:afterAutospacing="1"/>
        <w:textAlignment w:val="top"/>
      </w:pPr>
      <w:r w:rsidRPr="004D17B8">
        <w:t xml:space="preserve">Причиной </w:t>
      </w:r>
      <w:r w:rsidRPr="004D17B8">
        <w:rPr>
          <w:b/>
          <w:bCs/>
        </w:rPr>
        <w:t>разрыва мениска</w:t>
      </w:r>
      <w:r w:rsidRPr="004D17B8">
        <w:t xml:space="preserve"> является непрямая или комбинированная травма, сопровождающаяся ротацией голени кнаружи (для </w:t>
      </w:r>
      <w:hyperlink r:id="rId10" w:history="1">
        <w:r w:rsidRPr="004D17B8">
          <w:rPr>
            <w:b/>
            <w:bCs/>
          </w:rPr>
          <w:t>медиального</w:t>
        </w:r>
      </w:hyperlink>
      <w:r w:rsidRPr="004D17B8">
        <w:rPr>
          <w:b/>
          <w:bCs/>
        </w:rPr>
        <w:t xml:space="preserve"> мениска</w:t>
      </w:r>
      <w:r w:rsidRPr="004D17B8">
        <w:t xml:space="preserve">), кнутри (для наружного </w:t>
      </w:r>
      <w:r w:rsidRPr="004D17B8">
        <w:rPr>
          <w:b/>
          <w:bCs/>
        </w:rPr>
        <w:t>мениска</w:t>
      </w:r>
      <w:r w:rsidRPr="004D17B8">
        <w:t xml:space="preserve">). Кроме того, </w:t>
      </w:r>
      <w:r w:rsidRPr="004D17B8">
        <w:rPr>
          <w:b/>
          <w:bCs/>
        </w:rPr>
        <w:t>повреждение менисков</w:t>
      </w:r>
      <w:r w:rsidRPr="004D17B8">
        <w:t xml:space="preserve"> возможно при резком чрезмерном разгибании сустава из согнутого положения, отведении и приведении голени, реже — при воздействии прямой травмы (удар суставом о край ступеньки или нанесение удара каким-либо движущимся предметом). Повторная прямая травма (ушибы) может привести к хронической </w:t>
      </w:r>
      <w:r w:rsidRPr="004D17B8">
        <w:rPr>
          <w:b/>
          <w:bCs/>
        </w:rPr>
        <w:t>травматизации менисков</w:t>
      </w:r>
      <w:r w:rsidRPr="004D17B8">
        <w:t xml:space="preserve"> (менископатия) и в дальнейшем к разрыву его (после приседания или резкого поворота). Дегенеративные изменения </w:t>
      </w:r>
      <w:r w:rsidRPr="004D17B8">
        <w:rPr>
          <w:b/>
          <w:bCs/>
        </w:rPr>
        <w:t>мениска</w:t>
      </w:r>
      <w:r w:rsidRPr="004D17B8">
        <w:t xml:space="preserve"> могут развиться в результате хронической микротравмы, после ревматризма, </w:t>
      </w:r>
      <w:hyperlink r:id="rId11" w:history="1">
        <w:r w:rsidRPr="004D17B8">
          <w:t>подагры</w:t>
        </w:r>
      </w:hyperlink>
      <w:r w:rsidR="00D82156" w:rsidRPr="004D17B8">
        <w:t>.</w:t>
      </w:r>
      <w:r w:rsidRPr="004D17B8">
        <w:t xml:space="preserve"> </w:t>
      </w:r>
    </w:p>
    <w:tbl>
      <w:tblPr>
        <w:tblW w:w="3600" w:type="dxa"/>
        <w:tblCellSpacing w:w="0" w:type="dxa"/>
        <w:tblInd w:w="72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</w:tblGrid>
      <w:tr w:rsidR="00E872AE" w:rsidRPr="004D17B8">
        <w:trPr>
          <w:trHeight w:val="312"/>
          <w:tblCellSpacing w:w="0" w:type="dxa"/>
          <w:hidden/>
        </w:trPr>
        <w:tc>
          <w:tcPr>
            <w:tcW w:w="5000" w:type="pct"/>
            <w:tcBorders>
              <w:top w:val="single" w:sz="4" w:space="0" w:color="495E73"/>
              <w:left w:val="single" w:sz="4" w:space="0" w:color="768A9D"/>
              <w:bottom w:val="single" w:sz="4" w:space="0" w:color="4B6177"/>
              <w:right w:val="single" w:sz="4" w:space="0" w:color="5D7287"/>
            </w:tcBorders>
            <w:shd w:val="clear" w:color="auto" w:fill="E1E6F2"/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872AE" w:rsidRPr="004D17B8" w:rsidRDefault="00E872AE" w:rsidP="00E872AE">
            <w:pPr>
              <w:spacing w:before="72" w:after="72"/>
              <w:jc w:val="center"/>
              <w:rPr>
                <w:b/>
                <w:bCs/>
                <w:vanish/>
                <w:spacing w:val="12"/>
              </w:rPr>
            </w:pPr>
            <w:hyperlink r:id="rId12" w:history="1">
              <w:r w:rsidRPr="004D17B8">
                <w:rPr>
                  <w:b/>
                  <w:bCs/>
                  <w:vanish/>
                  <w:spacing w:val="12"/>
                </w:rPr>
                <w:t>подагра</w:t>
              </w:r>
            </w:hyperlink>
          </w:p>
        </w:tc>
      </w:tr>
      <w:tr w:rsidR="00E872AE" w:rsidRPr="004D17B8">
        <w:trPr>
          <w:tblCellSpacing w:w="0" w:type="dxa"/>
          <w:hidden/>
        </w:trPr>
        <w:tc>
          <w:tcPr>
            <w:tcW w:w="5000" w:type="pct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872AE" w:rsidRPr="004D17B8" w:rsidRDefault="00E872AE" w:rsidP="00E872AE">
            <w:pPr>
              <w:spacing w:before="72" w:after="72"/>
              <w:jc w:val="both"/>
              <w:rPr>
                <w:vanish/>
              </w:rPr>
            </w:pPr>
            <w:r w:rsidRPr="004D17B8">
              <w:rPr>
                <w:i/>
                <w:iCs/>
                <w:vanish/>
              </w:rPr>
              <w:t>(podagra; греч. капкан, ломота, слабость в ногах, подагра от pus, podos нога, стопа + agra захват, приступ)</w:t>
            </w:r>
            <w:r w:rsidRPr="004D17B8">
              <w:rPr>
                <w:vanish/>
              </w:rPr>
              <w:t xml:space="preserve"> — хроническая болезнь, обусловленная нарушением обмена пуринов, характеризующаяся отложением солей мочевой кислоты в тканях с развитием...</w:t>
            </w:r>
          </w:p>
        </w:tc>
      </w:tr>
      <w:tr w:rsidR="00E872AE" w:rsidRPr="004D17B8">
        <w:trPr>
          <w:tblCellSpacing w:w="0" w:type="dxa"/>
          <w:hidden/>
        </w:trPr>
        <w:tc>
          <w:tcPr>
            <w:tcW w:w="5000" w:type="pct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872AE" w:rsidRPr="004D17B8" w:rsidRDefault="00E872AE" w:rsidP="00E872AE">
            <w:pPr>
              <w:spacing w:before="72" w:after="72"/>
              <w:jc w:val="right"/>
              <w:rPr>
                <w:vanish/>
              </w:rPr>
            </w:pPr>
            <w:r w:rsidRPr="004D17B8">
              <w:rPr>
                <w:vanish/>
              </w:rPr>
              <w:t>нажмите для подробностей..</w:t>
            </w:r>
          </w:p>
        </w:tc>
      </w:tr>
      <w:tr w:rsidR="00E872AE" w:rsidRPr="004D17B8">
        <w:trPr>
          <w:trHeight w:val="312"/>
          <w:tblCellSpacing w:w="0" w:type="dxa"/>
          <w:hidden/>
        </w:trPr>
        <w:tc>
          <w:tcPr>
            <w:tcW w:w="5000" w:type="pct"/>
            <w:tcBorders>
              <w:top w:val="single" w:sz="4" w:space="0" w:color="495E73"/>
              <w:left w:val="single" w:sz="4" w:space="0" w:color="768A9D"/>
              <w:bottom w:val="single" w:sz="4" w:space="0" w:color="4B6177"/>
              <w:right w:val="single" w:sz="4" w:space="0" w:color="5D7287"/>
            </w:tcBorders>
            <w:shd w:val="clear" w:color="auto" w:fill="E1E6F2"/>
            <w:noWrap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E872AE" w:rsidRPr="004D17B8" w:rsidRDefault="00E872AE" w:rsidP="00E872AE">
            <w:pPr>
              <w:spacing w:before="72" w:after="72"/>
              <w:jc w:val="center"/>
              <w:rPr>
                <w:b/>
                <w:bCs/>
                <w:vanish/>
                <w:spacing w:val="12"/>
              </w:rPr>
            </w:pPr>
            <w:hyperlink r:id="rId13" w:history="1">
              <w:r w:rsidRPr="004D17B8">
                <w:rPr>
                  <w:b/>
                  <w:bCs/>
                  <w:vanish/>
                  <w:spacing w:val="12"/>
                </w:rPr>
                <w:t>интоксикация</w:t>
              </w:r>
            </w:hyperlink>
          </w:p>
        </w:tc>
      </w:tr>
      <w:tr w:rsidR="00E872AE" w:rsidRPr="004D17B8">
        <w:trPr>
          <w:tblCellSpacing w:w="0" w:type="dxa"/>
          <w:hidden/>
        </w:trPr>
        <w:tc>
          <w:tcPr>
            <w:tcW w:w="5000" w:type="pct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hideMark/>
          </w:tcPr>
          <w:p w:rsidR="00E872AE" w:rsidRPr="004D17B8" w:rsidRDefault="00E872AE" w:rsidP="00E872AE">
            <w:pPr>
              <w:spacing w:before="72" w:after="72"/>
              <w:jc w:val="both"/>
              <w:rPr>
                <w:vanish/>
              </w:rPr>
            </w:pPr>
            <w:r w:rsidRPr="004D17B8">
              <w:rPr>
                <w:i/>
                <w:iCs/>
                <w:vanish/>
              </w:rPr>
              <w:t>(лат. in в, внутрь + греч. toxikon яд)</w:t>
            </w:r>
            <w:r w:rsidRPr="004D17B8">
              <w:rPr>
                <w:vanish/>
              </w:rPr>
              <w:t xml:space="preserve"> — нарушение жизнедеятельности, вызванное токсическими веществами, проникшими в организм извне (экзогенная интоксикация) или образовавшимися в нем (эндогенная интоксикация). </w:t>
            </w:r>
            <w:r w:rsidRPr="004D17B8">
              <w:rPr>
                <w:vanish/>
              </w:rPr>
              <w:br/>
              <w:t>Экзогенную интоксикацию час...</w:t>
            </w:r>
          </w:p>
        </w:tc>
      </w:tr>
      <w:tr w:rsidR="00E872AE" w:rsidRPr="004D17B8">
        <w:trPr>
          <w:tblCellSpacing w:w="0" w:type="dxa"/>
          <w:hidden/>
        </w:trPr>
        <w:tc>
          <w:tcPr>
            <w:tcW w:w="5000" w:type="pct"/>
            <w:shd w:val="clear" w:color="auto" w:fill="FFFFFF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872AE" w:rsidRPr="004D17B8" w:rsidRDefault="00E872AE" w:rsidP="00E872AE">
            <w:pPr>
              <w:spacing w:before="72" w:after="72"/>
              <w:jc w:val="right"/>
              <w:rPr>
                <w:vanish/>
              </w:rPr>
            </w:pPr>
            <w:r w:rsidRPr="004D17B8">
              <w:rPr>
                <w:vanish/>
              </w:rPr>
              <w:t>нажмите для подробностей..</w:t>
            </w:r>
          </w:p>
        </w:tc>
      </w:tr>
    </w:tbl>
    <w:p w:rsidR="005B17AD" w:rsidRPr="004D17B8" w:rsidRDefault="005B17AD" w:rsidP="005B17AD">
      <w:pPr>
        <w:pStyle w:val="a4"/>
      </w:pPr>
      <w:r w:rsidRPr="004D17B8">
        <w:t xml:space="preserve">Принято считать, что повреждения менисков случаются только у спортсменов. Но на самом деле это не так. Больше половины повреждений менисков происходит, что называется, на ровном месте — травма мениска может произойти от неудачного движения даже при обычной ходьбе, если человек споткнулся, оступился, слегка подвернул ногу или ударился коленом. </w:t>
      </w:r>
    </w:p>
    <w:p w:rsidR="005B17AD" w:rsidRPr="004D17B8" w:rsidRDefault="005B17AD" w:rsidP="005B17AD">
      <w:pPr>
        <w:pStyle w:val="a4"/>
      </w:pPr>
      <w:r w:rsidRPr="004D17B8">
        <w:t xml:space="preserve">Кроме того, повреждения менисков очень часто случаются у любителей бега, прыжков, катания на горных или водных лыжах, но особенно — у любителей поприседать или подолгу сидеть на корточках. </w:t>
      </w:r>
    </w:p>
    <w:p w:rsidR="005B17AD" w:rsidRPr="004D17B8" w:rsidRDefault="005B17AD" w:rsidP="005B17AD">
      <w:pPr>
        <w:pStyle w:val="a4"/>
      </w:pPr>
      <w:r w:rsidRPr="004D17B8">
        <w:t xml:space="preserve">То есть повреждение мениска, как и любая другая травма, может произойти у человека любого возраста и пола, как молодого, так и пожилого, как у мужчины, так и у женщины. Но в несколько большей степени к травмам мениска предрасположены люди, ранее перенесшие артрит или болеющие подагрой, а также очень полные люди и те, у кого от рождения слишком слабые связки или чересчур подвижные суставы («разболтанность» связок и суставов). </w:t>
      </w:r>
    </w:p>
    <w:p w:rsidR="005B17AD" w:rsidRPr="004D17B8" w:rsidRDefault="005B17AD" w:rsidP="005B17AD">
      <w:pPr>
        <w:pStyle w:val="a4"/>
      </w:pPr>
      <w:r w:rsidRPr="004D17B8">
        <w:t xml:space="preserve">Шанс получить травму мениска гораздо выше у людей, у которых сильно перенапряжены подвздошно-поясничная мышца и прямая мышца бедра (то есть имеется спазм мышц передней поверхности бедра): ведь стянутые непластичные мышцы гораздо хуже защищают колено от повреждений. </w:t>
      </w:r>
    </w:p>
    <w:p w:rsidR="00D82156" w:rsidRPr="004D17B8" w:rsidRDefault="00D82156" w:rsidP="005B17AD">
      <w:pPr>
        <w:pStyle w:val="a4"/>
      </w:pPr>
      <w:r w:rsidRPr="004D17B8">
        <w:t>У данной пациентки из этиологических факторов отмечается долгое, вынужденное положение ноги, а так же туловища.</w:t>
      </w:r>
      <w:r w:rsidR="004F1E8D" w:rsidRPr="004D17B8">
        <w:t xml:space="preserve"> Меха</w:t>
      </w:r>
      <w:r w:rsidR="00D62B82" w:rsidRPr="004D17B8">
        <w:t>низм полученной травмы непрямой, сгибание и ротация в коленном суставе при нагруженной конечности.</w:t>
      </w:r>
    </w:p>
    <w:p w:rsidR="00E872AE" w:rsidRPr="004D17B8" w:rsidRDefault="00E872AE" w:rsidP="00E872AE">
      <w:pPr>
        <w:pStyle w:val="a4"/>
        <w:ind w:firstLine="142"/>
      </w:pPr>
    </w:p>
    <w:p w:rsidR="009F0ADD" w:rsidRPr="004D17B8" w:rsidRDefault="00D91DAE" w:rsidP="009F0ADD">
      <w:pPr>
        <w:pStyle w:val="a4"/>
        <w:shd w:val="clear" w:color="auto" w:fill="FFFFFF"/>
        <w:jc w:val="center"/>
        <w:rPr>
          <w:b/>
          <w:color w:val="000000"/>
        </w:rPr>
      </w:pPr>
      <w:r w:rsidRPr="004D17B8">
        <w:rPr>
          <w:b/>
          <w:color w:val="000000"/>
        </w:rPr>
        <w:t>Лечение</w:t>
      </w:r>
    </w:p>
    <w:p w:rsidR="009F0ADD" w:rsidRPr="004D17B8" w:rsidRDefault="009F0ADD" w:rsidP="009F0ADD">
      <w:pPr>
        <w:pStyle w:val="a4"/>
        <w:shd w:val="clear" w:color="auto" w:fill="FFFFFF"/>
        <w:rPr>
          <w:rFonts w:eastAsia="Times New Roman"/>
          <w:color w:val="000000"/>
        </w:rPr>
      </w:pPr>
      <w:r w:rsidRPr="004D17B8">
        <w:rPr>
          <w:rFonts w:eastAsia="Times New Roman"/>
          <w:color w:val="000000"/>
        </w:rPr>
        <w:t xml:space="preserve">Консервативное лечение: в качестве первой помощи обычно проводится обезболивание, пункция сустава, удаление скопившейся в суставе крови, при необходимости устраняется блокада сустава. Для создания покоя накладывается гипсовая лангетная повязка. Срок </w:t>
      </w:r>
      <w:r w:rsidRPr="004D17B8">
        <w:rPr>
          <w:rFonts w:eastAsia="Times New Roman"/>
          <w:color w:val="000000"/>
        </w:rPr>
        <w:lastRenderedPageBreak/>
        <w:t>иммобилизации 3-4 недели (иногда до 6 недель). Назначается охранительный режим, холод местно, наблюдение в динамике, нестероидные противовоспалительные препараты. Через некоторое время добавляется лечебная физкультура, ходьба с тростью либо костылями, физиотерапия. При благоприятном течении, восстановление функции и возврат к спортивным нагрузкам достигается через 6-8 недель.</w:t>
      </w:r>
    </w:p>
    <w:p w:rsidR="009F0ADD" w:rsidRPr="004D17B8" w:rsidRDefault="009F0ADD" w:rsidP="009F0ADD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D17B8">
        <w:rPr>
          <w:color w:val="000000"/>
        </w:rPr>
        <w:t>Если не удается устранить блокаду сустава, либо после проведенного консервативного лечения блокады сустава возникают повторно, пациента постоянно беспокоят боли в суставе, затруднения при ходьбе – показано оперативное лечение.</w:t>
      </w:r>
    </w:p>
    <w:p w:rsidR="009F0ADD" w:rsidRPr="004D17B8" w:rsidRDefault="009F0ADD" w:rsidP="009F0ADD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D17B8">
        <w:rPr>
          <w:color w:val="000000"/>
        </w:rPr>
        <w:t>На сегодняшний день наиболее эффективными методам лечения является артроскопическая операция.</w:t>
      </w:r>
    </w:p>
    <w:p w:rsidR="009F0ADD" w:rsidRPr="004D17B8" w:rsidRDefault="009F0ADD" w:rsidP="009F0ADD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D17B8">
        <w:rPr>
          <w:color w:val="000000"/>
        </w:rPr>
        <w:t>Операция выполняется закрыто. Через 2 прокола (по 0,5см) в полость сустава вводится артроскоп и необходимые инструменты. Проводится осмотр всех отделов сустава, уточняется характер и степень повреждения мениска. В зависимости от характера и локализации повреждения – решается вопрос о необходимости удаления поврежденной части мениска, либо возможности шва мениска.</w:t>
      </w:r>
    </w:p>
    <w:p w:rsidR="009F0ADD" w:rsidRPr="004D17B8" w:rsidRDefault="009F0ADD" w:rsidP="009F0ADD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D17B8">
        <w:rPr>
          <w:color w:val="000000"/>
        </w:rPr>
        <w:t>Артроскопическая техника операции позволяет максимально бережно относиться к тканям сустава. Как правило, удаляется только поврежденная часть мениска, а края дефекта выравниваются. Чем большую часть неповрежденного мениска удается сохранить, тем меньше вероятность прогрессирования посттравматических изменений в суставе. Полное удаление мениска приводит к развитию выраженного артроза.</w:t>
      </w:r>
      <w:r w:rsidRPr="004D17B8">
        <w:rPr>
          <w:color w:val="000000"/>
        </w:rPr>
        <w:br/>
        <w:t>При свежей травме, и локализации повреждения ближе к паракапсулярной зоне, можно проводить операцию</w:t>
      </w:r>
      <w:r w:rsidR="00D85B19" w:rsidRPr="004D17B8">
        <w:rPr>
          <w:color w:val="000000"/>
        </w:rPr>
        <w:t xml:space="preserve"> - артроскопический шов мениска и трансплантация мениска.</w:t>
      </w:r>
    </w:p>
    <w:p w:rsidR="009F0ADD" w:rsidRPr="004D17B8" w:rsidRDefault="009F0ADD" w:rsidP="009F0ADD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D17B8">
        <w:rPr>
          <w:color w:val="000000"/>
        </w:rPr>
        <w:t>Решение о тактике проводимого лечения, оперирующий хирург принимает в процессе операции, на основании исследования поврежденного мениска и технических возможностей.</w:t>
      </w:r>
    </w:p>
    <w:p w:rsidR="009F0ADD" w:rsidRPr="004D17B8" w:rsidRDefault="009F0ADD" w:rsidP="009F0ADD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4D17B8">
        <w:rPr>
          <w:color w:val="000000"/>
        </w:rPr>
        <w:t>В связи с малой травматичностью операции, стационарный этап лечения обычно занимает 1-3 дня. В послеоперационном периоде назначается ограничение физической нагрузки до 2-4 недель. В некоторых случаях рекомендуется ходьба на костылях и ношение наколенника. С первой недели можно начинать реабилитационное лечение. Полное восстановление и возврат к спортивным нагрузкам обычно наступает в сроки 4-6 недель.</w:t>
      </w:r>
    </w:p>
    <w:p w:rsidR="00035C3C" w:rsidRPr="004D17B8" w:rsidRDefault="006F4AB0" w:rsidP="00AB259C">
      <w:pPr>
        <w:ind w:firstLine="142"/>
        <w:jc w:val="both"/>
      </w:pPr>
      <w:r w:rsidRPr="004D17B8">
        <w:t>Лечение у данной пациентки на основании жалоб, анамнеза заболевания и объективного обследование-операция артротомия,метод анестезии спинальная анестезия.</w:t>
      </w:r>
    </w:p>
    <w:p w:rsidR="006F4AB0" w:rsidRPr="004D17B8" w:rsidRDefault="006F4AB0" w:rsidP="00AB259C">
      <w:pPr>
        <w:ind w:firstLine="142"/>
        <w:jc w:val="both"/>
      </w:pPr>
      <w:r w:rsidRPr="004D17B8">
        <w:t>Предоперационная подготовка:</w:t>
      </w:r>
    </w:p>
    <w:p w:rsidR="006F4AB0" w:rsidRPr="004D17B8" w:rsidRDefault="006F4AB0" w:rsidP="00AB259C">
      <w:pPr>
        <w:ind w:firstLine="142"/>
        <w:jc w:val="both"/>
      </w:pPr>
      <w:r w:rsidRPr="004D17B8">
        <w:t>За 30 мин. до операции в/в введено-</w:t>
      </w:r>
      <w:r w:rsidRPr="004D17B8">
        <w:rPr>
          <w:lang w:val="en-US"/>
        </w:rPr>
        <w:t>Sol</w:t>
      </w:r>
      <w:r w:rsidRPr="004D17B8">
        <w:t>.</w:t>
      </w:r>
      <w:r w:rsidRPr="004D17B8">
        <w:rPr>
          <w:lang w:val="en-US"/>
        </w:rPr>
        <w:t>Diazepami</w:t>
      </w:r>
      <w:r w:rsidRPr="004D17B8">
        <w:t xml:space="preserve"> 0.5%-2</w:t>
      </w:r>
      <w:r w:rsidRPr="004D17B8">
        <w:rPr>
          <w:lang w:val="en-US"/>
        </w:rPr>
        <w:t>ml</w:t>
      </w:r>
      <w:r w:rsidRPr="004D17B8">
        <w:t>,</w:t>
      </w:r>
      <w:r w:rsidRPr="004D17B8">
        <w:rPr>
          <w:lang w:val="en-US"/>
        </w:rPr>
        <w:t>Sol</w:t>
      </w:r>
      <w:r w:rsidRPr="004D17B8">
        <w:t>.</w:t>
      </w:r>
      <w:r w:rsidRPr="004D17B8">
        <w:rPr>
          <w:lang w:val="en-US"/>
        </w:rPr>
        <w:t>Fentanyli</w:t>
      </w:r>
      <w:r w:rsidRPr="004D17B8">
        <w:t xml:space="preserve">  0.005%-2</w:t>
      </w:r>
      <w:r w:rsidRPr="004D17B8">
        <w:rPr>
          <w:lang w:val="en-US"/>
        </w:rPr>
        <w:t>ml</w:t>
      </w:r>
      <w:r w:rsidRPr="004D17B8">
        <w:t>.</w:t>
      </w:r>
    </w:p>
    <w:p w:rsidR="006F4AB0" w:rsidRPr="004D17B8" w:rsidRDefault="006F4AB0" w:rsidP="00AB259C">
      <w:pPr>
        <w:ind w:firstLine="142"/>
        <w:jc w:val="both"/>
      </w:pPr>
      <w:r w:rsidRPr="004D17B8">
        <w:t>Ход операции:</w:t>
      </w:r>
    </w:p>
    <w:p w:rsidR="003E6805" w:rsidRPr="004D17B8" w:rsidRDefault="006F4AB0" w:rsidP="00AB259C">
      <w:pPr>
        <w:ind w:firstLine="142"/>
        <w:jc w:val="both"/>
      </w:pPr>
      <w:r w:rsidRPr="004D17B8">
        <w:t>Под спинномозговой анестезией, разрезы нижнего доступа произведена артроскопия правого коленного сустава.</w:t>
      </w:r>
      <w:r w:rsidR="002D7C00" w:rsidRPr="004D17B8">
        <w:t xml:space="preserve"> При ревизии сустава, усечен компрессионный узел заднего рога внутреннего мениска. Хондромаляция внутреннего мениска. Бурсит 2 ст. деформированная часть мениска удалена.Сустав промыт.</w:t>
      </w:r>
      <w:r w:rsidR="003E6805" w:rsidRPr="004D17B8">
        <w:t>Швы на кожу, наложена асептическая повязка.</w:t>
      </w:r>
    </w:p>
    <w:p w:rsidR="003E6805" w:rsidRPr="004D17B8" w:rsidRDefault="003E6805" w:rsidP="00AB259C">
      <w:pPr>
        <w:ind w:firstLine="142"/>
        <w:jc w:val="both"/>
      </w:pPr>
      <w:r w:rsidRPr="004D17B8">
        <w:t>Послеоперационный период:</w:t>
      </w:r>
    </w:p>
    <w:p w:rsidR="003E6805" w:rsidRPr="004D17B8" w:rsidRDefault="003E6805" w:rsidP="00AB259C">
      <w:pPr>
        <w:ind w:firstLine="142"/>
        <w:jc w:val="both"/>
      </w:pPr>
      <w:r w:rsidRPr="004D17B8">
        <w:t xml:space="preserve">при болях в/м  </w:t>
      </w:r>
      <w:r w:rsidRPr="004D17B8">
        <w:rPr>
          <w:lang w:val="en-US"/>
        </w:rPr>
        <w:t>Sol</w:t>
      </w:r>
      <w:r w:rsidRPr="004D17B8">
        <w:t>.</w:t>
      </w:r>
      <w:r w:rsidRPr="004D17B8">
        <w:rPr>
          <w:lang w:val="en-US"/>
        </w:rPr>
        <w:t>Analqini</w:t>
      </w:r>
      <w:r w:rsidRPr="004D17B8">
        <w:t xml:space="preserve"> 50%-2</w:t>
      </w:r>
      <w:r w:rsidRPr="004D17B8">
        <w:rPr>
          <w:lang w:val="en-US"/>
        </w:rPr>
        <w:t>ml</w:t>
      </w:r>
      <w:r w:rsidRPr="004D17B8">
        <w:t xml:space="preserve">/ 2р. в д. и </w:t>
      </w:r>
      <w:r w:rsidRPr="004D17B8">
        <w:rPr>
          <w:lang w:val="en-US"/>
        </w:rPr>
        <w:t>Sol</w:t>
      </w:r>
      <w:r w:rsidRPr="004D17B8">
        <w:t>.</w:t>
      </w:r>
      <w:r w:rsidR="00784D83" w:rsidRPr="004D17B8">
        <w:rPr>
          <w:lang w:val="en-US"/>
        </w:rPr>
        <w:t>Dim</w:t>
      </w:r>
      <w:r w:rsidR="00784D83" w:rsidRPr="004D17B8">
        <w:t>е</w:t>
      </w:r>
      <w:r w:rsidRPr="004D17B8">
        <w:rPr>
          <w:lang w:val="en-US"/>
        </w:rPr>
        <w:t>droli</w:t>
      </w:r>
      <w:r w:rsidRPr="004D17B8">
        <w:t xml:space="preserve"> 1%-2</w:t>
      </w:r>
      <w:r w:rsidRPr="004D17B8">
        <w:rPr>
          <w:lang w:val="en-US"/>
        </w:rPr>
        <w:t>ml</w:t>
      </w:r>
      <w:r w:rsidRPr="004D17B8">
        <w:t>. 2 р.в .д. в/м</w:t>
      </w:r>
    </w:p>
    <w:p w:rsidR="003E6805" w:rsidRPr="004D17B8" w:rsidRDefault="003E6805" w:rsidP="00AB259C">
      <w:pPr>
        <w:ind w:firstLine="142"/>
        <w:jc w:val="both"/>
      </w:pPr>
      <w:r w:rsidRPr="004D17B8">
        <w:t>профилактика инфекционных осложнений-Цефазалин 1.0 на 5мл. новокаина в/м 3 р. в д.</w:t>
      </w:r>
    </w:p>
    <w:p w:rsidR="003E6805" w:rsidRPr="004D17B8" w:rsidRDefault="003E6805" w:rsidP="00AB259C">
      <w:pPr>
        <w:ind w:firstLine="142"/>
        <w:jc w:val="both"/>
      </w:pPr>
      <w:r w:rsidRPr="004D17B8">
        <w:t>После операции на несколько часов накладывают пневматическую повязку с дозированной компрессией.</w:t>
      </w:r>
      <w:r w:rsidR="00FC54A7" w:rsidRPr="004D17B8">
        <w:t xml:space="preserve"> </w:t>
      </w:r>
      <w:r w:rsidRPr="004D17B8">
        <w:t xml:space="preserve">На следующий день начинают сгибательные движения в оперированном суставе и разрешают ходьбу с помощью костылей. Дозированную нагрузку  на ногу через 2-3 </w:t>
      </w:r>
      <w:r w:rsidRPr="004D17B8">
        <w:lastRenderedPageBreak/>
        <w:t>нед.</w:t>
      </w:r>
      <w:r w:rsidR="00FC54A7" w:rsidRPr="004D17B8">
        <w:t xml:space="preserve"> Гимнастические упражнения для укрепления четырехглавой мышцы бедра.</w:t>
      </w:r>
      <w:r w:rsidR="005A5985" w:rsidRPr="004D17B8">
        <w:t xml:space="preserve"> ПМП на правый коленный сустав.</w:t>
      </w:r>
    </w:p>
    <w:p w:rsidR="00FC54A7" w:rsidRPr="004D17B8" w:rsidRDefault="00FC54A7" w:rsidP="00FC54A7">
      <w:pPr>
        <w:ind w:firstLine="142"/>
      </w:pPr>
    </w:p>
    <w:p w:rsidR="006F4AB0" w:rsidRPr="004D17B8" w:rsidRDefault="002F5823" w:rsidP="002F5823">
      <w:pPr>
        <w:ind w:firstLine="142"/>
        <w:jc w:val="center"/>
        <w:rPr>
          <w:b/>
        </w:rPr>
      </w:pPr>
      <w:r w:rsidRPr="004D17B8">
        <w:rPr>
          <w:b/>
        </w:rPr>
        <w:t>Дневник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760"/>
        <w:gridCol w:w="3285"/>
      </w:tblGrid>
      <w:tr w:rsidR="00496B70" w:rsidRPr="004D17B8" w:rsidTr="00496B70">
        <w:tc>
          <w:tcPr>
            <w:tcW w:w="1809" w:type="dxa"/>
          </w:tcPr>
          <w:p w:rsidR="002F5823" w:rsidRPr="004D17B8" w:rsidRDefault="002F5823" w:rsidP="00496B70">
            <w:pPr>
              <w:jc w:val="center"/>
              <w:rPr>
                <w:b/>
              </w:rPr>
            </w:pPr>
            <w:r w:rsidRPr="004D17B8">
              <w:rPr>
                <w:b/>
              </w:rPr>
              <w:t>Дата</w:t>
            </w:r>
          </w:p>
        </w:tc>
        <w:tc>
          <w:tcPr>
            <w:tcW w:w="4760" w:type="dxa"/>
          </w:tcPr>
          <w:p w:rsidR="002F5823" w:rsidRPr="004D17B8" w:rsidRDefault="003A7696" w:rsidP="00496B70">
            <w:pPr>
              <w:jc w:val="center"/>
              <w:rPr>
                <w:b/>
              </w:rPr>
            </w:pPr>
            <w:r w:rsidRPr="004D17B8">
              <w:rPr>
                <w:b/>
              </w:rPr>
              <w:t>С</w:t>
            </w:r>
            <w:r w:rsidR="002F5823" w:rsidRPr="004D17B8">
              <w:rPr>
                <w:b/>
              </w:rPr>
              <w:t>остояние</w:t>
            </w:r>
          </w:p>
        </w:tc>
        <w:tc>
          <w:tcPr>
            <w:tcW w:w="3285" w:type="dxa"/>
          </w:tcPr>
          <w:p w:rsidR="002F5823" w:rsidRPr="004D17B8" w:rsidRDefault="00784D83" w:rsidP="00496B70">
            <w:pPr>
              <w:jc w:val="center"/>
              <w:rPr>
                <w:b/>
              </w:rPr>
            </w:pPr>
            <w:r w:rsidRPr="004D17B8">
              <w:rPr>
                <w:b/>
              </w:rPr>
              <w:t>Н</w:t>
            </w:r>
            <w:r w:rsidR="002F5823" w:rsidRPr="004D17B8">
              <w:rPr>
                <w:b/>
              </w:rPr>
              <w:t>азначение</w:t>
            </w:r>
          </w:p>
        </w:tc>
      </w:tr>
      <w:tr w:rsidR="00496B70" w:rsidRPr="004D17B8" w:rsidTr="00496B70">
        <w:tc>
          <w:tcPr>
            <w:tcW w:w="1809" w:type="dxa"/>
          </w:tcPr>
          <w:p w:rsidR="002F5823" w:rsidRPr="004D17B8" w:rsidRDefault="002F5823" w:rsidP="00496B70">
            <w:pPr>
              <w:jc w:val="center"/>
              <w:rPr>
                <w:b/>
              </w:rPr>
            </w:pPr>
            <w:r w:rsidRPr="004D17B8">
              <w:rPr>
                <w:b/>
              </w:rPr>
              <w:t>5.04.13г.</w:t>
            </w:r>
          </w:p>
        </w:tc>
        <w:tc>
          <w:tcPr>
            <w:tcW w:w="4760" w:type="dxa"/>
          </w:tcPr>
          <w:p w:rsidR="005A5985" w:rsidRPr="004D17B8" w:rsidRDefault="005A5985" w:rsidP="00496B70">
            <w:pPr>
              <w:ind w:firstLine="142"/>
              <w:jc w:val="both"/>
            </w:pPr>
            <w:r w:rsidRPr="004D17B8">
              <w:t>Жалобы на отек и боль в правом коленном суставе,усиливающиеся при физ</w:t>
            </w:r>
            <w:r w:rsidR="00784D83" w:rsidRPr="004D17B8">
              <w:t xml:space="preserve">. </w:t>
            </w:r>
            <w:r w:rsidRPr="004D17B8">
              <w:t>нагрузке.</w:t>
            </w:r>
            <w:r w:rsidR="00784D83" w:rsidRPr="004D17B8">
              <w:t xml:space="preserve"> </w:t>
            </w:r>
            <w:r w:rsidRPr="004D17B8">
              <w:t>Состояние удовлетворит.Сознание ясное.В легких дыхание везикулярное.ЧД-17 в мин.АД-120/80 мм.рт.ст.Тоны сердца ясные.ритмичные.</w:t>
            </w:r>
            <w:r w:rsidR="002148C8" w:rsidRPr="004D17B8">
              <w:rPr>
                <w:lang w:val="en-US"/>
              </w:rPr>
              <w:t>Ps</w:t>
            </w:r>
            <w:r w:rsidR="002148C8" w:rsidRPr="004D17B8">
              <w:t>-76 в мин.</w:t>
            </w:r>
            <w:r w:rsidRPr="004D17B8">
              <w:t>Живот мягкий,б/б,свободен для глубокой пальпации.</w:t>
            </w:r>
            <w:r w:rsidR="00B46746" w:rsidRPr="004D17B8">
              <w:t xml:space="preserve"> </w:t>
            </w:r>
            <w:r w:rsidRPr="004D17B8">
              <w:t>Локальный статус: Контура правого коленного сустава сглажены. Симптомы Байкова и Перельмана положительные. В подколенной области пальпируется образование 1.5см безболезненное.</w:t>
            </w:r>
          </w:p>
          <w:p w:rsidR="00B46746" w:rsidRPr="004D17B8" w:rsidRDefault="00B46746" w:rsidP="00496B70">
            <w:pPr>
              <w:ind w:firstLine="142"/>
              <w:jc w:val="both"/>
            </w:pPr>
            <w:r w:rsidRPr="004D17B8">
              <w:t>Стул и диурез в норме.</w:t>
            </w:r>
          </w:p>
          <w:p w:rsidR="005A5985" w:rsidRPr="004D17B8" w:rsidRDefault="005A5985" w:rsidP="00496B70">
            <w:pPr>
              <w:ind w:firstLine="142"/>
              <w:jc w:val="both"/>
            </w:pPr>
            <w:r w:rsidRPr="004D17B8">
              <w:t xml:space="preserve"> </w:t>
            </w:r>
          </w:p>
          <w:p w:rsidR="002F5823" w:rsidRPr="004D17B8" w:rsidRDefault="002F5823" w:rsidP="002F5823"/>
        </w:tc>
        <w:tc>
          <w:tcPr>
            <w:tcW w:w="3285" w:type="dxa"/>
          </w:tcPr>
          <w:p w:rsidR="002F5823" w:rsidRPr="004D17B8" w:rsidRDefault="005A5985" w:rsidP="005A5985">
            <w:r w:rsidRPr="004D17B8">
              <w:t>Назначена операция-артроскопия.</w:t>
            </w:r>
          </w:p>
          <w:p w:rsidR="00784D83" w:rsidRPr="004D17B8" w:rsidRDefault="00784D83" w:rsidP="005A5985">
            <w:r w:rsidRPr="004D17B8">
              <w:t>Р-р диазепам0.5%-2мл. и р-р фентанила 0.005%-2мл.в/м-предоперационный период.</w:t>
            </w:r>
          </w:p>
          <w:p w:rsidR="00784D83" w:rsidRPr="004D17B8" w:rsidRDefault="00784D83" w:rsidP="005A5985">
            <w:r w:rsidRPr="004D17B8">
              <w:t>Послеоперационный п-д:</w:t>
            </w:r>
          </w:p>
          <w:p w:rsidR="00784D83" w:rsidRPr="004D17B8" w:rsidRDefault="00784D83" w:rsidP="005A5985">
            <w:r w:rsidRPr="004D17B8">
              <w:t>Р-р анальгина 50%-2мл.и р-р димедрола1%-2мл в/м 2 р. в д.</w:t>
            </w:r>
          </w:p>
          <w:p w:rsidR="00784D83" w:rsidRPr="004D17B8" w:rsidRDefault="00784D83" w:rsidP="005A5985">
            <w:r w:rsidRPr="004D17B8">
              <w:t>Цефазолин 1.0 в/м 3 р. в д.</w:t>
            </w:r>
          </w:p>
          <w:p w:rsidR="005A5985" w:rsidRPr="004D17B8" w:rsidRDefault="005A5985" w:rsidP="005A5985">
            <w:r w:rsidRPr="004D17B8">
              <w:t>ПМП на правый коленный сустав.</w:t>
            </w:r>
          </w:p>
        </w:tc>
      </w:tr>
      <w:tr w:rsidR="00496B70" w:rsidRPr="004D17B8" w:rsidTr="00496B70">
        <w:tc>
          <w:tcPr>
            <w:tcW w:w="1809" w:type="dxa"/>
          </w:tcPr>
          <w:p w:rsidR="002F5823" w:rsidRPr="004D17B8" w:rsidRDefault="002F5823" w:rsidP="00496B70">
            <w:pPr>
              <w:jc w:val="center"/>
              <w:rPr>
                <w:b/>
              </w:rPr>
            </w:pPr>
            <w:r w:rsidRPr="004D17B8">
              <w:rPr>
                <w:b/>
              </w:rPr>
              <w:t>8.04.13г.</w:t>
            </w:r>
          </w:p>
        </w:tc>
        <w:tc>
          <w:tcPr>
            <w:tcW w:w="4760" w:type="dxa"/>
          </w:tcPr>
          <w:p w:rsidR="002F5823" w:rsidRPr="004D17B8" w:rsidRDefault="00784D83" w:rsidP="00784D83">
            <w:r w:rsidRPr="004D17B8">
              <w:t>Жалобы на боль умеренную в области послеоперационной раны. Состояние удовлетворит.Сознание ясное.В легких дыхание везикулярное.ЧД-16 в мин.АД-120/80 мм.рт.ст.Тоны сердца ясные.ритмичные.</w:t>
            </w:r>
            <w:r w:rsidR="002148C8" w:rsidRPr="004D17B8">
              <w:rPr>
                <w:lang w:val="en-US"/>
              </w:rPr>
              <w:t>Ps</w:t>
            </w:r>
            <w:r w:rsidR="002148C8" w:rsidRPr="004D17B8">
              <w:t>-74 в мин.</w:t>
            </w:r>
            <w:r w:rsidRPr="004D17B8">
              <w:t>Живот мягкий,б/б,свободен для глубокой пальпации.Локальный статус:в области послеоперационной раны выше и ниже коленного сустава отек,пальпация около повязки умеренно болезненна.Кожа сухая,теплая. Повязка чистая, сухая.</w:t>
            </w:r>
          </w:p>
          <w:p w:rsidR="00B46746" w:rsidRPr="004D17B8" w:rsidRDefault="00B46746" w:rsidP="00784D83">
            <w:r w:rsidRPr="004D17B8">
              <w:t>Стул и диурез в норме.</w:t>
            </w:r>
          </w:p>
        </w:tc>
        <w:tc>
          <w:tcPr>
            <w:tcW w:w="3285" w:type="dxa"/>
          </w:tcPr>
          <w:p w:rsidR="002F5823" w:rsidRPr="004D17B8" w:rsidRDefault="00784D83" w:rsidP="00784D83">
            <w:r w:rsidRPr="004D17B8">
              <w:t>ПМП на правый коленный сустав.</w:t>
            </w:r>
          </w:p>
          <w:p w:rsidR="00784D83" w:rsidRPr="004D17B8" w:rsidRDefault="00784D83" w:rsidP="00784D83">
            <w:r w:rsidRPr="004D17B8">
              <w:t>Ходьба на костылях.</w:t>
            </w:r>
          </w:p>
        </w:tc>
      </w:tr>
    </w:tbl>
    <w:p w:rsidR="002F5823" w:rsidRPr="004D17B8" w:rsidRDefault="002F5823" w:rsidP="002F5823">
      <w:pPr>
        <w:ind w:firstLine="142"/>
        <w:jc w:val="center"/>
        <w:rPr>
          <w:b/>
        </w:rPr>
      </w:pPr>
    </w:p>
    <w:p w:rsidR="006F4AB0" w:rsidRPr="004D17B8" w:rsidRDefault="006F4AB0" w:rsidP="00FC54A7">
      <w:pPr>
        <w:ind w:firstLine="142"/>
        <w:jc w:val="center"/>
      </w:pPr>
    </w:p>
    <w:p w:rsidR="006F4AB0" w:rsidRPr="004D17B8" w:rsidRDefault="006F4AB0" w:rsidP="00AB259C">
      <w:pPr>
        <w:ind w:firstLine="142"/>
        <w:jc w:val="both"/>
      </w:pPr>
    </w:p>
    <w:p w:rsidR="003E3B4F" w:rsidRPr="004D17B8" w:rsidRDefault="003E3B4F" w:rsidP="00AB259C">
      <w:pPr>
        <w:tabs>
          <w:tab w:val="left" w:pos="2970"/>
        </w:tabs>
        <w:ind w:firstLine="142"/>
        <w:jc w:val="center"/>
        <w:rPr>
          <w:b/>
        </w:rPr>
      </w:pPr>
      <w:r w:rsidRPr="004D17B8">
        <w:rPr>
          <w:b/>
        </w:rPr>
        <w:t>ЭПИКРИЗ</w:t>
      </w:r>
    </w:p>
    <w:p w:rsidR="003A7696" w:rsidRPr="004D17B8" w:rsidRDefault="003A7696" w:rsidP="003A7696">
      <w:pPr>
        <w:ind w:left="360"/>
        <w:jc w:val="both"/>
      </w:pPr>
      <w:r w:rsidRPr="004D17B8">
        <w:t xml:space="preserve"> </w:t>
      </w:r>
      <w:r w:rsidR="00C86E68" w:rsidRPr="00C86E68">
        <w:t>______________</w:t>
      </w:r>
      <w:r w:rsidRPr="004D17B8">
        <w:t>1962 г.р. (51 года) Дата, час и минуты поступления в клинику – 4.04.2013 в 11:30,направлена поликлиникой №1,для дообследования и лечения с диагнозом-</w:t>
      </w:r>
      <w:bookmarkStart w:id="0" w:name="_GoBack"/>
      <w:r w:rsidRPr="004D17B8">
        <w:t>застарелое повреждение внутреннего мениска правого коленного сустава</w:t>
      </w:r>
      <w:bookmarkEnd w:id="0"/>
      <w:r w:rsidRPr="004D17B8">
        <w:t>.Предъявляла жалобы на боль и отек в правом коленном суставе,усиливающиеся после физ. нагрузки. Больной себя считает с 7.10.12г., после того как появились сильные боли в правом коленном суставе.Заболевание связывает с длительным и неудобном положении нижних конечностей при поездке в автомобиле.</w:t>
      </w:r>
      <w:r w:rsidR="002128B1" w:rsidRPr="004D17B8">
        <w:t xml:space="preserve"> Были проведены следующие клинические и инструментальные методы исследования: ОАК,ОАМ,Ренгенография сустава и грудной клетки, кровь на </w:t>
      </w:r>
      <w:r w:rsidR="002128B1" w:rsidRPr="004D17B8">
        <w:rPr>
          <w:lang w:val="en-US"/>
        </w:rPr>
        <w:t>RW</w:t>
      </w:r>
      <w:r w:rsidR="002128B1" w:rsidRPr="004D17B8">
        <w:t>, УЗИ сустава,ЭКГ, врезультате которых потологии не выявлено.Было проведено хирургическое лечение-артроскопия(удалена деформированная часть мениска)После лечения состояние больной улучшилось. Назначено ПМП на правый коленный сустав. Ходьба на костылях.Гимнастика с укреплением четырехглавой мышцы бедра. Лечение продолжает.</w:t>
      </w:r>
    </w:p>
    <w:p w:rsidR="00B53767" w:rsidRDefault="00B53767" w:rsidP="003A7696">
      <w:pPr>
        <w:ind w:left="360"/>
        <w:jc w:val="both"/>
        <w:rPr>
          <w:b/>
        </w:rPr>
      </w:pPr>
    </w:p>
    <w:p w:rsidR="002128B1" w:rsidRPr="004D17B8" w:rsidRDefault="002128B1" w:rsidP="003A7696">
      <w:pPr>
        <w:ind w:left="360"/>
        <w:jc w:val="both"/>
        <w:rPr>
          <w:b/>
        </w:rPr>
      </w:pPr>
      <w:r w:rsidRPr="004D17B8">
        <w:rPr>
          <w:b/>
        </w:rPr>
        <w:lastRenderedPageBreak/>
        <w:t>Прогноз:</w:t>
      </w:r>
    </w:p>
    <w:p w:rsidR="009D51E2" w:rsidRPr="004D17B8" w:rsidRDefault="009D51E2" w:rsidP="003A7696">
      <w:pPr>
        <w:ind w:left="360"/>
        <w:jc w:val="both"/>
      </w:pPr>
      <w:r w:rsidRPr="004D17B8">
        <w:t>Для жизни благоприятный, для выздоровления сомнительный, для трудоспособности сомнительный.</w:t>
      </w:r>
    </w:p>
    <w:p w:rsidR="003A7696" w:rsidRPr="004D17B8" w:rsidRDefault="003A7696" w:rsidP="003A7696">
      <w:pPr>
        <w:tabs>
          <w:tab w:val="left" w:pos="2970"/>
        </w:tabs>
        <w:ind w:firstLine="142"/>
      </w:pPr>
    </w:p>
    <w:p w:rsidR="001C31AB" w:rsidRPr="004D17B8" w:rsidRDefault="001C31AB" w:rsidP="00AB259C">
      <w:pPr>
        <w:tabs>
          <w:tab w:val="left" w:pos="2970"/>
        </w:tabs>
        <w:ind w:firstLine="142"/>
        <w:jc w:val="center"/>
        <w:rPr>
          <w:b/>
        </w:rPr>
      </w:pPr>
    </w:p>
    <w:p w:rsidR="00124096" w:rsidRPr="004D17B8" w:rsidRDefault="00124096" w:rsidP="00AB259C">
      <w:pPr>
        <w:tabs>
          <w:tab w:val="left" w:pos="2970"/>
        </w:tabs>
        <w:ind w:firstLine="142"/>
        <w:jc w:val="center"/>
        <w:rPr>
          <w:b/>
        </w:rPr>
      </w:pPr>
    </w:p>
    <w:p w:rsidR="00376521" w:rsidRPr="004D17B8" w:rsidRDefault="00376521" w:rsidP="003A7696">
      <w:pPr>
        <w:ind w:firstLine="142"/>
        <w:jc w:val="center"/>
        <w:rPr>
          <w:b/>
        </w:rPr>
      </w:pPr>
      <w:r w:rsidRPr="004D17B8">
        <w:rPr>
          <w:b/>
        </w:rPr>
        <w:t>Рекомендации:</w:t>
      </w:r>
    </w:p>
    <w:p w:rsidR="007E4425" w:rsidRPr="004D17B8" w:rsidRDefault="005B4CB9" w:rsidP="00AB259C">
      <w:pPr>
        <w:numPr>
          <w:ilvl w:val="0"/>
          <w:numId w:val="12"/>
        </w:numPr>
        <w:ind w:firstLine="142"/>
        <w:jc w:val="both"/>
      </w:pPr>
      <w:r w:rsidRPr="004D17B8">
        <w:t>Проведение лечебной физкультуры</w:t>
      </w:r>
      <w:r w:rsidR="003A7696" w:rsidRPr="004D17B8">
        <w:t>-гимнастика для укрепления четырехглавой мышцы бедра</w:t>
      </w:r>
      <w:r w:rsidRPr="004D17B8">
        <w:t>.</w:t>
      </w:r>
    </w:p>
    <w:p w:rsidR="00EC6EB4" w:rsidRDefault="003A7696" w:rsidP="00C86E68">
      <w:pPr>
        <w:ind w:left="720"/>
        <w:jc w:val="both"/>
        <w:rPr>
          <w:b/>
        </w:rPr>
      </w:pPr>
      <w:r w:rsidRPr="004D17B8">
        <w:t xml:space="preserve">   2. Дозированную нагрузку  на ногу через 2-3 нед.</w:t>
      </w:r>
      <w:r w:rsidR="00C86E68">
        <w:rPr>
          <w:b/>
        </w:rPr>
        <w:t xml:space="preserve"> </w:t>
      </w:r>
    </w:p>
    <w:p w:rsidR="00EC6EB4" w:rsidRDefault="00EC6EB4" w:rsidP="00AB259C">
      <w:pPr>
        <w:ind w:left="-567" w:firstLine="142"/>
        <w:jc w:val="center"/>
        <w:rPr>
          <w:b/>
        </w:rPr>
      </w:pPr>
    </w:p>
    <w:p w:rsidR="00EC6EB4" w:rsidRDefault="00EC6EB4" w:rsidP="00AB259C">
      <w:pPr>
        <w:ind w:left="-567" w:firstLine="142"/>
        <w:jc w:val="center"/>
        <w:rPr>
          <w:b/>
        </w:rPr>
      </w:pPr>
    </w:p>
    <w:p w:rsidR="00D85117" w:rsidRPr="004D17B8" w:rsidRDefault="00D85117" w:rsidP="00AB259C">
      <w:pPr>
        <w:ind w:left="-567" w:firstLine="142"/>
        <w:jc w:val="center"/>
        <w:rPr>
          <w:b/>
        </w:rPr>
      </w:pPr>
      <w:r w:rsidRPr="004D17B8">
        <w:rPr>
          <w:b/>
        </w:rPr>
        <w:t>ЛИТЕРАТУРА</w:t>
      </w:r>
    </w:p>
    <w:p w:rsidR="0063424A" w:rsidRPr="004D17B8" w:rsidRDefault="0063424A" w:rsidP="00AB259C">
      <w:pPr>
        <w:ind w:left="-567" w:firstLine="142"/>
        <w:jc w:val="both"/>
        <w:rPr>
          <w:b/>
        </w:rPr>
      </w:pPr>
    </w:p>
    <w:p w:rsidR="00484FF0" w:rsidRPr="004D17B8" w:rsidRDefault="00484FF0" w:rsidP="00AB259C">
      <w:pPr>
        <w:pStyle w:val="ListParagraph"/>
        <w:numPr>
          <w:ilvl w:val="0"/>
          <w:numId w:val="7"/>
        </w:numPr>
        <w:spacing w:line="276" w:lineRule="auto"/>
        <w:ind w:firstLine="142"/>
        <w:jc w:val="both"/>
      </w:pPr>
      <w:r w:rsidRPr="004D17B8">
        <w:t xml:space="preserve">Травматология и ортопедия под редакцией Г.С. Юмашева, </w:t>
      </w:r>
      <w:smartTag w:uri="urn:schemas-microsoft-com:office:smarttags" w:element="metricconverter">
        <w:smartTagPr>
          <w:attr w:name="ProductID" w:val="1990 г"/>
        </w:smartTagPr>
        <w:r w:rsidRPr="004D17B8">
          <w:t>1990 г</w:t>
        </w:r>
      </w:smartTag>
      <w:r w:rsidR="0063182D" w:rsidRPr="004D17B8">
        <w:t xml:space="preserve">. </w:t>
      </w:r>
    </w:p>
    <w:p w:rsidR="00FD2865" w:rsidRPr="001F72F9" w:rsidRDefault="004D17B8" w:rsidP="00C86E68">
      <w:pPr>
        <w:numPr>
          <w:ilvl w:val="0"/>
          <w:numId w:val="7"/>
        </w:numPr>
        <w:spacing w:before="100" w:beforeAutospacing="1" w:after="100" w:afterAutospacing="1"/>
      </w:pPr>
      <w:r w:rsidRPr="004D17B8">
        <w:t>Травматология и ортопедия: Аверкиев В.А., Аверкиев Д.В., Вовченко В.И. и др. — Москва, Фолиант, 2004 г.- 544 с.</w:t>
      </w:r>
      <w:r w:rsidR="00C86E68" w:rsidRPr="001F72F9">
        <w:t xml:space="preserve"> </w:t>
      </w:r>
    </w:p>
    <w:sectPr w:rsidR="00FD2865" w:rsidRPr="001F72F9" w:rsidSect="00124096">
      <w:footerReference w:type="default" r:id="rId1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F1B" w:rsidRDefault="003A3F1B">
      <w:r>
        <w:separator/>
      </w:r>
    </w:p>
  </w:endnote>
  <w:endnote w:type="continuationSeparator" w:id="0">
    <w:p w:rsidR="003A3F1B" w:rsidRDefault="003A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96" w:rsidRDefault="0012409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676F">
      <w:rPr>
        <w:noProof/>
      </w:rPr>
      <w:t>8</w:t>
    </w:r>
    <w:r>
      <w:fldChar w:fldCharType="end"/>
    </w:r>
  </w:p>
  <w:p w:rsidR="00124096" w:rsidRDefault="00124096" w:rsidP="00D85B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F1B" w:rsidRDefault="003A3F1B">
      <w:r>
        <w:separator/>
      </w:r>
    </w:p>
  </w:footnote>
  <w:footnote w:type="continuationSeparator" w:id="0">
    <w:p w:rsidR="003A3F1B" w:rsidRDefault="003A3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A3AF8"/>
    <w:multiLevelType w:val="hybridMultilevel"/>
    <w:tmpl w:val="F31AD1FA"/>
    <w:lvl w:ilvl="0" w:tplc="0CA80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7A35CE"/>
    <w:multiLevelType w:val="hybridMultilevel"/>
    <w:tmpl w:val="2B72FD66"/>
    <w:lvl w:ilvl="0" w:tplc="2EEC7B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C04D3D"/>
    <w:multiLevelType w:val="hybridMultilevel"/>
    <w:tmpl w:val="BD78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825DC"/>
    <w:multiLevelType w:val="hybridMultilevel"/>
    <w:tmpl w:val="4492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9B6CB5"/>
    <w:multiLevelType w:val="hybridMultilevel"/>
    <w:tmpl w:val="51743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568D7"/>
    <w:multiLevelType w:val="multilevel"/>
    <w:tmpl w:val="B1F8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7F2293"/>
    <w:multiLevelType w:val="multilevel"/>
    <w:tmpl w:val="4492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E95296"/>
    <w:multiLevelType w:val="hybridMultilevel"/>
    <w:tmpl w:val="3C7CB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24CE9"/>
    <w:multiLevelType w:val="hybridMultilevel"/>
    <w:tmpl w:val="8C1A4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6E76BA"/>
    <w:multiLevelType w:val="hybridMultilevel"/>
    <w:tmpl w:val="F280A746"/>
    <w:lvl w:ilvl="0" w:tplc="79DC55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C229A"/>
    <w:multiLevelType w:val="hybridMultilevel"/>
    <w:tmpl w:val="5D806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3F2A52"/>
    <w:multiLevelType w:val="hybridMultilevel"/>
    <w:tmpl w:val="7FBEFD6A"/>
    <w:lvl w:ilvl="0" w:tplc="1AC089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6D2BCC"/>
    <w:multiLevelType w:val="multilevel"/>
    <w:tmpl w:val="3C7CB9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6563E"/>
    <w:multiLevelType w:val="hybridMultilevel"/>
    <w:tmpl w:val="44921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4C3E66"/>
    <w:multiLevelType w:val="singleLevel"/>
    <w:tmpl w:val="E8BE4C6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8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4"/>
  </w:num>
  <w:num w:numId="5">
    <w:abstractNumId w:val="6"/>
  </w:num>
  <w:num w:numId="6">
    <w:abstractNumId w:val="0"/>
  </w:num>
  <w:num w:numId="7">
    <w:abstractNumId w:val="10"/>
  </w:num>
  <w:num w:numId="8">
    <w:abstractNumId w:val="7"/>
  </w:num>
  <w:num w:numId="9">
    <w:abstractNumId w:val="12"/>
  </w:num>
  <w:num w:numId="10">
    <w:abstractNumId w:val="8"/>
  </w:num>
  <w:num w:numId="11">
    <w:abstractNumId w:val="1"/>
  </w:num>
  <w:num w:numId="12">
    <w:abstractNumId w:val="4"/>
  </w:num>
  <w:num w:numId="13">
    <w:abstractNumId w:val="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69"/>
    <w:rsid w:val="00004B12"/>
    <w:rsid w:val="00027753"/>
    <w:rsid w:val="00035C3C"/>
    <w:rsid w:val="000743F8"/>
    <w:rsid w:val="00084E2F"/>
    <w:rsid w:val="00091D49"/>
    <w:rsid w:val="000A16F7"/>
    <w:rsid w:val="000B2396"/>
    <w:rsid w:val="000C10C5"/>
    <w:rsid w:val="000E0279"/>
    <w:rsid w:val="000F346F"/>
    <w:rsid w:val="00104A29"/>
    <w:rsid w:val="00124096"/>
    <w:rsid w:val="00130572"/>
    <w:rsid w:val="00142CC4"/>
    <w:rsid w:val="00165EBF"/>
    <w:rsid w:val="00165FEF"/>
    <w:rsid w:val="00176523"/>
    <w:rsid w:val="001A4C5F"/>
    <w:rsid w:val="001C31AB"/>
    <w:rsid w:val="001E7875"/>
    <w:rsid w:val="001E7DF3"/>
    <w:rsid w:val="001F5CF1"/>
    <w:rsid w:val="001F72F9"/>
    <w:rsid w:val="002128B1"/>
    <w:rsid w:val="002148C8"/>
    <w:rsid w:val="00231ACE"/>
    <w:rsid w:val="0026435A"/>
    <w:rsid w:val="002903ED"/>
    <w:rsid w:val="002B470C"/>
    <w:rsid w:val="002C4A6D"/>
    <w:rsid w:val="002D7C00"/>
    <w:rsid w:val="002F5823"/>
    <w:rsid w:val="002F5A5F"/>
    <w:rsid w:val="00302805"/>
    <w:rsid w:val="00307C7C"/>
    <w:rsid w:val="003449E5"/>
    <w:rsid w:val="0034610C"/>
    <w:rsid w:val="003719FF"/>
    <w:rsid w:val="00373724"/>
    <w:rsid w:val="00376521"/>
    <w:rsid w:val="0038640D"/>
    <w:rsid w:val="003948E6"/>
    <w:rsid w:val="003A0066"/>
    <w:rsid w:val="003A3F1B"/>
    <w:rsid w:val="003A7696"/>
    <w:rsid w:val="003B07FA"/>
    <w:rsid w:val="003B1E99"/>
    <w:rsid w:val="003E3B4F"/>
    <w:rsid w:val="003E6805"/>
    <w:rsid w:val="00402889"/>
    <w:rsid w:val="004143ED"/>
    <w:rsid w:val="00434C68"/>
    <w:rsid w:val="004444E1"/>
    <w:rsid w:val="00451F27"/>
    <w:rsid w:val="00455104"/>
    <w:rsid w:val="0046201F"/>
    <w:rsid w:val="004758DB"/>
    <w:rsid w:val="00484FF0"/>
    <w:rsid w:val="00496B70"/>
    <w:rsid w:val="004C5F3C"/>
    <w:rsid w:val="004D17B8"/>
    <w:rsid w:val="004F1E8D"/>
    <w:rsid w:val="00505914"/>
    <w:rsid w:val="00554AEB"/>
    <w:rsid w:val="00555D75"/>
    <w:rsid w:val="00571420"/>
    <w:rsid w:val="00577FA9"/>
    <w:rsid w:val="005A5985"/>
    <w:rsid w:val="005B17AD"/>
    <w:rsid w:val="005B4CB9"/>
    <w:rsid w:val="005B4F35"/>
    <w:rsid w:val="005B74B5"/>
    <w:rsid w:val="006065F2"/>
    <w:rsid w:val="0062345B"/>
    <w:rsid w:val="0063182D"/>
    <w:rsid w:val="006328EB"/>
    <w:rsid w:val="0063424A"/>
    <w:rsid w:val="00664C0B"/>
    <w:rsid w:val="00677AD2"/>
    <w:rsid w:val="006A7F64"/>
    <w:rsid w:val="006F1638"/>
    <w:rsid w:val="006F4AB0"/>
    <w:rsid w:val="006F52BB"/>
    <w:rsid w:val="006F5D82"/>
    <w:rsid w:val="00736815"/>
    <w:rsid w:val="00746524"/>
    <w:rsid w:val="007541FE"/>
    <w:rsid w:val="007723BB"/>
    <w:rsid w:val="00776A6B"/>
    <w:rsid w:val="00784D83"/>
    <w:rsid w:val="00785DA8"/>
    <w:rsid w:val="007E4425"/>
    <w:rsid w:val="007E5698"/>
    <w:rsid w:val="007F6FF6"/>
    <w:rsid w:val="00816D75"/>
    <w:rsid w:val="0084045F"/>
    <w:rsid w:val="00854515"/>
    <w:rsid w:val="00860580"/>
    <w:rsid w:val="00885330"/>
    <w:rsid w:val="008A60BC"/>
    <w:rsid w:val="008B0400"/>
    <w:rsid w:val="008B3856"/>
    <w:rsid w:val="008D367D"/>
    <w:rsid w:val="00943879"/>
    <w:rsid w:val="0097676F"/>
    <w:rsid w:val="009D51E2"/>
    <w:rsid w:val="009D7661"/>
    <w:rsid w:val="009E3914"/>
    <w:rsid w:val="009E70EC"/>
    <w:rsid w:val="009F0ADD"/>
    <w:rsid w:val="00A316D3"/>
    <w:rsid w:val="00A35C75"/>
    <w:rsid w:val="00A457CD"/>
    <w:rsid w:val="00A46931"/>
    <w:rsid w:val="00A77302"/>
    <w:rsid w:val="00A90713"/>
    <w:rsid w:val="00AB259C"/>
    <w:rsid w:val="00AC483F"/>
    <w:rsid w:val="00B06CA8"/>
    <w:rsid w:val="00B07456"/>
    <w:rsid w:val="00B153FB"/>
    <w:rsid w:val="00B27D33"/>
    <w:rsid w:val="00B32C7C"/>
    <w:rsid w:val="00B46746"/>
    <w:rsid w:val="00B46DDF"/>
    <w:rsid w:val="00B51ACC"/>
    <w:rsid w:val="00B53767"/>
    <w:rsid w:val="00B75E9C"/>
    <w:rsid w:val="00BB29BE"/>
    <w:rsid w:val="00BB3C31"/>
    <w:rsid w:val="00BB592C"/>
    <w:rsid w:val="00C030FB"/>
    <w:rsid w:val="00C43101"/>
    <w:rsid w:val="00C62135"/>
    <w:rsid w:val="00C64ABF"/>
    <w:rsid w:val="00C70A00"/>
    <w:rsid w:val="00C85BC8"/>
    <w:rsid w:val="00C86E68"/>
    <w:rsid w:val="00C914ED"/>
    <w:rsid w:val="00CD23C8"/>
    <w:rsid w:val="00CE4E02"/>
    <w:rsid w:val="00D216EA"/>
    <w:rsid w:val="00D62B82"/>
    <w:rsid w:val="00D77F68"/>
    <w:rsid w:val="00D82156"/>
    <w:rsid w:val="00D85117"/>
    <w:rsid w:val="00D85B19"/>
    <w:rsid w:val="00D87E7E"/>
    <w:rsid w:val="00D91DAE"/>
    <w:rsid w:val="00D94EEB"/>
    <w:rsid w:val="00DC0A83"/>
    <w:rsid w:val="00DC46E2"/>
    <w:rsid w:val="00DD4E84"/>
    <w:rsid w:val="00DF04B8"/>
    <w:rsid w:val="00DF2D2C"/>
    <w:rsid w:val="00E22C7A"/>
    <w:rsid w:val="00E36A63"/>
    <w:rsid w:val="00E648B3"/>
    <w:rsid w:val="00E748BB"/>
    <w:rsid w:val="00E83593"/>
    <w:rsid w:val="00E872AE"/>
    <w:rsid w:val="00EC2BDB"/>
    <w:rsid w:val="00EC6EB4"/>
    <w:rsid w:val="00ED485F"/>
    <w:rsid w:val="00EE6357"/>
    <w:rsid w:val="00F060D7"/>
    <w:rsid w:val="00F06B09"/>
    <w:rsid w:val="00F16269"/>
    <w:rsid w:val="00F3040C"/>
    <w:rsid w:val="00F75519"/>
    <w:rsid w:val="00FA23E5"/>
    <w:rsid w:val="00FB32BE"/>
    <w:rsid w:val="00FC54A7"/>
    <w:rsid w:val="00FD0A45"/>
    <w:rsid w:val="00FD2865"/>
    <w:rsid w:val="00FD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5BC8"/>
    <w:pPr>
      <w:keepNext/>
      <w:spacing w:line="340" w:lineRule="exact"/>
      <w:outlineLvl w:val="0"/>
    </w:pPr>
    <w:rPr>
      <w:rFonts w:eastAsia="Calibri"/>
      <w:sz w:val="28"/>
      <w:szCs w:val="20"/>
    </w:rPr>
  </w:style>
  <w:style w:type="paragraph" w:styleId="2">
    <w:name w:val="heading 2"/>
    <w:basedOn w:val="a"/>
    <w:next w:val="a"/>
    <w:qFormat/>
    <w:rsid w:val="00451F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C85BC8"/>
    <w:rPr>
      <w:rFonts w:eastAsia="Calibri"/>
      <w:sz w:val="28"/>
      <w:lang w:val="ru-RU" w:eastAsia="ru-RU" w:bidi="ar-SA"/>
    </w:rPr>
  </w:style>
  <w:style w:type="paragraph" w:customStyle="1" w:styleId="11">
    <w:name w:val="Обычный1"/>
    <w:rsid w:val="00C85BC8"/>
    <w:rPr>
      <w:rFonts w:eastAsia="Calibri"/>
    </w:rPr>
  </w:style>
  <w:style w:type="paragraph" w:customStyle="1" w:styleId="ListParagraph">
    <w:name w:val="List Paragraph"/>
    <w:basedOn w:val="a"/>
    <w:rsid w:val="00C85BC8"/>
    <w:pPr>
      <w:ind w:left="720"/>
    </w:pPr>
    <w:rPr>
      <w:rFonts w:eastAsia="Calibri"/>
    </w:rPr>
  </w:style>
  <w:style w:type="character" w:customStyle="1" w:styleId="apple-converted-space">
    <w:name w:val="apple-converted-space"/>
    <w:basedOn w:val="a0"/>
    <w:rsid w:val="007E5698"/>
  </w:style>
  <w:style w:type="character" w:styleId="a3">
    <w:name w:val="Hyperlink"/>
    <w:uiPriority w:val="99"/>
    <w:rsid w:val="007E5698"/>
    <w:rPr>
      <w:color w:val="0000FF"/>
      <w:u w:val="single"/>
    </w:rPr>
  </w:style>
  <w:style w:type="paragraph" w:styleId="a4">
    <w:name w:val="Normal (Web)"/>
    <w:basedOn w:val="a"/>
    <w:uiPriority w:val="99"/>
    <w:rsid w:val="00D91DAE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035C3C"/>
    <w:rPr>
      <w:rFonts w:ascii="Calibri" w:eastAsia="Calibri" w:hAnsi="Calibri"/>
      <w:sz w:val="22"/>
      <w:szCs w:val="22"/>
      <w:lang w:eastAsia="en-US"/>
    </w:rPr>
  </w:style>
  <w:style w:type="character" w:customStyle="1" w:styleId="hl">
    <w:name w:val="hl"/>
    <w:basedOn w:val="a0"/>
    <w:rsid w:val="00B07456"/>
  </w:style>
  <w:style w:type="paragraph" w:styleId="a5">
    <w:name w:val="footer"/>
    <w:basedOn w:val="a"/>
    <w:link w:val="a6"/>
    <w:uiPriority w:val="99"/>
    <w:rsid w:val="004758D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758DB"/>
  </w:style>
  <w:style w:type="character" w:styleId="a8">
    <w:name w:val="Strong"/>
    <w:uiPriority w:val="22"/>
    <w:qFormat/>
    <w:rsid w:val="00A457CD"/>
    <w:rPr>
      <w:b/>
      <w:bCs/>
    </w:rPr>
  </w:style>
  <w:style w:type="paragraph" w:styleId="a9">
    <w:name w:val="header"/>
    <w:basedOn w:val="a"/>
    <w:link w:val="aa"/>
    <w:rsid w:val="001240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24096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124096"/>
    <w:rPr>
      <w:sz w:val="24"/>
      <w:szCs w:val="24"/>
    </w:rPr>
  </w:style>
  <w:style w:type="paragraph" w:customStyle="1" w:styleId="0ee8">
    <w:name w:val="Ñòÿ0ee8ëü"/>
    <w:rsid w:val="00DF04B8"/>
    <w:pPr>
      <w:widowControl w:val="0"/>
      <w:overflowPunct w:val="0"/>
      <w:autoSpaceDE w:val="0"/>
      <w:autoSpaceDN w:val="0"/>
      <w:adjustRightInd w:val="0"/>
      <w:textAlignment w:val="baseline"/>
    </w:pPr>
  </w:style>
  <w:style w:type="table" w:styleId="ab">
    <w:name w:val="Table Grid"/>
    <w:basedOn w:val="a1"/>
    <w:rsid w:val="00DF0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5BC8"/>
    <w:pPr>
      <w:keepNext/>
      <w:spacing w:line="340" w:lineRule="exact"/>
      <w:outlineLvl w:val="0"/>
    </w:pPr>
    <w:rPr>
      <w:rFonts w:eastAsia="Calibri"/>
      <w:sz w:val="28"/>
      <w:szCs w:val="20"/>
    </w:rPr>
  </w:style>
  <w:style w:type="paragraph" w:styleId="2">
    <w:name w:val="heading 2"/>
    <w:basedOn w:val="a"/>
    <w:next w:val="a"/>
    <w:qFormat/>
    <w:rsid w:val="00451F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C85BC8"/>
    <w:rPr>
      <w:rFonts w:eastAsia="Calibri"/>
      <w:sz w:val="28"/>
      <w:lang w:val="ru-RU" w:eastAsia="ru-RU" w:bidi="ar-SA"/>
    </w:rPr>
  </w:style>
  <w:style w:type="paragraph" w:customStyle="1" w:styleId="11">
    <w:name w:val="Обычный1"/>
    <w:rsid w:val="00C85BC8"/>
    <w:rPr>
      <w:rFonts w:eastAsia="Calibri"/>
    </w:rPr>
  </w:style>
  <w:style w:type="paragraph" w:customStyle="1" w:styleId="ListParagraph">
    <w:name w:val="List Paragraph"/>
    <w:basedOn w:val="a"/>
    <w:rsid w:val="00C85BC8"/>
    <w:pPr>
      <w:ind w:left="720"/>
    </w:pPr>
    <w:rPr>
      <w:rFonts w:eastAsia="Calibri"/>
    </w:rPr>
  </w:style>
  <w:style w:type="character" w:customStyle="1" w:styleId="apple-converted-space">
    <w:name w:val="apple-converted-space"/>
    <w:basedOn w:val="a0"/>
    <w:rsid w:val="007E5698"/>
  </w:style>
  <w:style w:type="character" w:styleId="a3">
    <w:name w:val="Hyperlink"/>
    <w:uiPriority w:val="99"/>
    <w:rsid w:val="007E5698"/>
    <w:rPr>
      <w:color w:val="0000FF"/>
      <w:u w:val="single"/>
    </w:rPr>
  </w:style>
  <w:style w:type="paragraph" w:styleId="a4">
    <w:name w:val="Normal (Web)"/>
    <w:basedOn w:val="a"/>
    <w:uiPriority w:val="99"/>
    <w:rsid w:val="00D91DAE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035C3C"/>
    <w:rPr>
      <w:rFonts w:ascii="Calibri" w:eastAsia="Calibri" w:hAnsi="Calibri"/>
      <w:sz w:val="22"/>
      <w:szCs w:val="22"/>
      <w:lang w:eastAsia="en-US"/>
    </w:rPr>
  </w:style>
  <w:style w:type="character" w:customStyle="1" w:styleId="hl">
    <w:name w:val="hl"/>
    <w:basedOn w:val="a0"/>
    <w:rsid w:val="00B07456"/>
  </w:style>
  <w:style w:type="paragraph" w:styleId="a5">
    <w:name w:val="footer"/>
    <w:basedOn w:val="a"/>
    <w:link w:val="a6"/>
    <w:uiPriority w:val="99"/>
    <w:rsid w:val="004758D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758DB"/>
  </w:style>
  <w:style w:type="character" w:styleId="a8">
    <w:name w:val="Strong"/>
    <w:uiPriority w:val="22"/>
    <w:qFormat/>
    <w:rsid w:val="00A457CD"/>
    <w:rPr>
      <w:b/>
      <w:bCs/>
    </w:rPr>
  </w:style>
  <w:style w:type="paragraph" w:styleId="a9">
    <w:name w:val="header"/>
    <w:basedOn w:val="a"/>
    <w:link w:val="aa"/>
    <w:rsid w:val="001240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124096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rsid w:val="00124096"/>
    <w:rPr>
      <w:sz w:val="24"/>
      <w:szCs w:val="24"/>
    </w:rPr>
  </w:style>
  <w:style w:type="paragraph" w:customStyle="1" w:styleId="0ee8">
    <w:name w:val="Ñòÿ0ee8ëü"/>
    <w:rsid w:val="00DF04B8"/>
    <w:pPr>
      <w:widowControl w:val="0"/>
      <w:overflowPunct w:val="0"/>
      <w:autoSpaceDE w:val="0"/>
      <w:autoSpaceDN w:val="0"/>
      <w:adjustRightInd w:val="0"/>
      <w:textAlignment w:val="baseline"/>
    </w:pPr>
  </w:style>
  <w:style w:type="table" w:styleId="ab">
    <w:name w:val="Table Grid"/>
    <w:basedOn w:val="a1"/>
    <w:rsid w:val="00DF0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240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5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52959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9893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8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8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ortmedicine.ru/adm/dictionary.php?word=5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portmedicine.ru/adm/dictionary.php?word=5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linkDiv(52)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javascript:linkDiv(153)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75901-1650-4633-9BE6-D186A6DA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/>
  <LinksUpToDate>false</LinksUpToDate>
  <CharactersWithSpaces>20901</CharactersWithSpaces>
  <SharedDoc>false</SharedDoc>
  <HLinks>
    <vt:vector size="24" baseType="variant">
      <vt:variant>
        <vt:i4>3407924</vt:i4>
      </vt:variant>
      <vt:variant>
        <vt:i4>9</vt:i4>
      </vt:variant>
      <vt:variant>
        <vt:i4>0</vt:i4>
      </vt:variant>
      <vt:variant>
        <vt:i4>5</vt:i4>
      </vt:variant>
      <vt:variant>
        <vt:lpwstr>http://www.sportmedicine.ru/adm/dictionary.php?word=53</vt:lpwstr>
      </vt:variant>
      <vt:variant>
        <vt:lpwstr/>
      </vt:variant>
      <vt:variant>
        <vt:i4>3473460</vt:i4>
      </vt:variant>
      <vt:variant>
        <vt:i4>6</vt:i4>
      </vt:variant>
      <vt:variant>
        <vt:i4>0</vt:i4>
      </vt:variant>
      <vt:variant>
        <vt:i4>5</vt:i4>
      </vt:variant>
      <vt:variant>
        <vt:lpwstr>http://www.sportmedicine.ru/adm/dictionary.php?word=52</vt:lpwstr>
      </vt:variant>
      <vt:variant>
        <vt:lpwstr/>
      </vt:variant>
      <vt:variant>
        <vt:i4>7471142</vt:i4>
      </vt:variant>
      <vt:variant>
        <vt:i4>3</vt:i4>
      </vt:variant>
      <vt:variant>
        <vt:i4>0</vt:i4>
      </vt:variant>
      <vt:variant>
        <vt:i4>5</vt:i4>
      </vt:variant>
      <vt:variant>
        <vt:lpwstr>javascript:linkDiv(52)</vt:lpwstr>
      </vt:variant>
      <vt:variant>
        <vt:lpwstr/>
      </vt:variant>
      <vt:variant>
        <vt:i4>7077921</vt:i4>
      </vt:variant>
      <vt:variant>
        <vt:i4>0</vt:i4>
      </vt:variant>
      <vt:variant>
        <vt:i4>0</vt:i4>
      </vt:variant>
      <vt:variant>
        <vt:i4>5</vt:i4>
      </vt:variant>
      <vt:variant>
        <vt:lpwstr>javascript:linkDiv(153)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zip</dc:creator>
  <cp:lastModifiedBy>Igor</cp:lastModifiedBy>
  <cp:revision>2</cp:revision>
  <cp:lastPrinted>2013-02-17T19:11:00Z</cp:lastPrinted>
  <dcterms:created xsi:type="dcterms:W3CDTF">2024-03-16T08:17:00Z</dcterms:created>
  <dcterms:modified xsi:type="dcterms:W3CDTF">2024-03-16T08:17:00Z</dcterms:modified>
</cp:coreProperties>
</file>