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2FC9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Введение.</w:t>
      </w:r>
    </w:p>
    <w:p w:rsidR="00000000" w:rsidRDefault="00612FC9">
      <w:pPr>
        <w:jc w:val="right"/>
        <w:rPr>
          <w:color w:val="000000"/>
          <w:szCs w:val="18"/>
        </w:rPr>
      </w:pPr>
    </w:p>
    <w:p w:rsidR="00000000" w:rsidRDefault="00612FC9">
      <w:pPr>
        <w:jc w:val="right"/>
        <w:rPr>
          <w:color w:val="000000"/>
          <w:szCs w:val="18"/>
        </w:rPr>
      </w:pPr>
      <w:r>
        <w:rPr>
          <w:color w:val="000000"/>
          <w:szCs w:val="18"/>
        </w:rPr>
        <w:t>Жизни учился только</w:t>
      </w:r>
    </w:p>
    <w:p w:rsidR="00000000" w:rsidRDefault="00612FC9">
      <w:pPr>
        <w:jc w:val="right"/>
        <w:rPr>
          <w:color w:val="000000"/>
          <w:szCs w:val="18"/>
        </w:rPr>
      </w:pPr>
      <w:r>
        <w:rPr>
          <w:color w:val="000000"/>
          <w:szCs w:val="18"/>
        </w:rPr>
        <w:t xml:space="preserve">на собственных примерах. </w:t>
      </w:r>
    </w:p>
    <w:p w:rsidR="00000000" w:rsidRDefault="00612FC9">
      <w:pPr>
        <w:jc w:val="right"/>
        <w:rPr>
          <w:sz w:val="28"/>
          <w:szCs w:val="28"/>
        </w:rPr>
      </w:pPr>
      <w:r>
        <w:rPr>
          <w:color w:val="000000"/>
          <w:szCs w:val="18"/>
        </w:rPr>
        <w:t xml:space="preserve">Валерий </w:t>
      </w:r>
      <w:proofErr w:type="spellStart"/>
      <w:r>
        <w:rPr>
          <w:color w:val="000000"/>
          <w:szCs w:val="18"/>
        </w:rPr>
        <w:t>Афонченко</w:t>
      </w:r>
      <w:proofErr w:type="spellEnd"/>
    </w:p>
    <w:p w:rsidR="00000000" w:rsidRDefault="00612FC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000000" w:rsidRDefault="00612FC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Каждый нормальный человек стремится прожить свою жизнь долго и счастливо. Но все ли мы делаем для этого? Если проанализировать "каждый шаг" нашего типичного дня, то, скорее всего, </w:t>
      </w:r>
      <w:r>
        <w:rPr>
          <w:rFonts w:ascii="Times New Roman" w:hAnsi="Times New Roman"/>
          <w:color w:val="000000"/>
          <w:sz w:val="28"/>
          <w:szCs w:val="28"/>
        </w:rPr>
        <w:t>все обстоит с "точностью до наоборот".</w:t>
      </w:r>
    </w:p>
    <w:p w:rsidR="00000000" w:rsidRDefault="00612FC9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Здоровье человека – это его способность сохранять соответствующие возрасту и полу психофизическую устойчивость в условиях постоянного изменения количественных и качественных единиц структурной и сенсорной информации.</w:t>
      </w:r>
    </w:p>
    <w:p w:rsidR="00000000" w:rsidRDefault="00612FC9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Здоровый образ жизни – это сложившийся у человека способ организации производственной, бытовой и культурной сторон жизнедеятельности, позволяющий в той или иной мере реализовать свой творческий потенциал, сохраняющий и улучшающий здоровье человека.</w:t>
      </w:r>
    </w:p>
    <w:p w:rsidR="00000000" w:rsidRDefault="00612FC9">
      <w:pPr>
        <w:pStyle w:val="a4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Исходя </w:t>
      </w:r>
      <w:r>
        <w:rPr>
          <w:sz w:val="28"/>
          <w:szCs w:val="28"/>
        </w:rPr>
        <w:t>из этого, сформулируем основные положения, которые должны быть положены в основу здорового образа жизни: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режима дня – труда, отдыха, сна - в соответствии с суточным биоритмом;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Двигательная активность, включающая систематические занятия досту</w:t>
      </w:r>
      <w:r>
        <w:rPr>
          <w:rFonts w:ascii="Times New Roman" w:hAnsi="Times New Roman"/>
          <w:sz w:val="28"/>
          <w:szCs w:val="28"/>
        </w:rPr>
        <w:t>пными видами спорта, оздоровительным бегом, ритмической и статической гимнастикой, дозированной ходьбой на воздухе;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Разумное использование методов закаливания;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Рациональное питание.</w:t>
      </w:r>
    </w:p>
    <w:p w:rsidR="00000000" w:rsidRDefault="00612FC9">
      <w:pPr>
        <w:rPr>
          <w:sz w:val="28"/>
          <w:szCs w:val="28"/>
        </w:rPr>
      </w:pPr>
      <w:r>
        <w:rPr>
          <w:sz w:val="28"/>
          <w:szCs w:val="28"/>
        </w:rPr>
        <w:t xml:space="preserve">Эти простые правила каждый слышит с детства, и в юности от родителей, </w:t>
      </w:r>
      <w:r>
        <w:rPr>
          <w:sz w:val="28"/>
          <w:szCs w:val="28"/>
        </w:rPr>
        <w:t>учителей, бабушек и дедушек и т.д., когда организм растет, но еще не осознает потребность в сохранении и развитии здорового образа жизни.</w:t>
      </w:r>
    </w:p>
    <w:p w:rsidR="00000000" w:rsidRDefault="00612FC9">
      <w:pPr>
        <w:rPr>
          <w:sz w:val="28"/>
          <w:szCs w:val="28"/>
        </w:rPr>
      </w:pPr>
      <w:r>
        <w:rPr>
          <w:sz w:val="28"/>
          <w:szCs w:val="28"/>
        </w:rPr>
        <w:t>В работе проведем расчет % соотношения, группы людей из 7 чел. в возрастной категории 19-20 лет, и оценим состояние от</w:t>
      </w:r>
      <w:r>
        <w:rPr>
          <w:sz w:val="28"/>
          <w:szCs w:val="28"/>
        </w:rPr>
        <w:t>ветивших на анкету приведенного образца.</w:t>
      </w: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jc w:val="both"/>
        <w:rPr>
          <w:color w:val="000000"/>
          <w:sz w:val="28"/>
          <w:szCs w:val="28"/>
        </w:rPr>
      </w:pPr>
    </w:p>
    <w:p w:rsidR="00000000" w:rsidRDefault="00612FC9">
      <w:pPr>
        <w:numPr>
          <w:ilvl w:val="0"/>
          <w:numId w:val="2"/>
        </w:numPr>
        <w:jc w:val="center"/>
        <w:rPr>
          <w:b/>
          <w:color w:val="000000"/>
          <w:sz w:val="40"/>
          <w:szCs w:val="44"/>
        </w:rPr>
      </w:pPr>
      <w:r>
        <w:rPr>
          <w:b/>
          <w:color w:val="000000"/>
          <w:sz w:val="40"/>
          <w:szCs w:val="44"/>
        </w:rPr>
        <w:t>Физические условия формирования здорового образа жизни.</w:t>
      </w:r>
    </w:p>
    <w:p w:rsidR="00000000" w:rsidRDefault="00612FC9">
      <w:pPr>
        <w:jc w:val="center"/>
        <w:rPr>
          <w:color w:val="000000"/>
          <w:sz w:val="28"/>
          <w:szCs w:val="28"/>
        </w:rPr>
      </w:pPr>
    </w:p>
    <w:p w:rsidR="00000000" w:rsidRDefault="00612FC9">
      <w:pPr>
        <w:pStyle w:val="1"/>
        <w:numPr>
          <w:ilvl w:val="1"/>
          <w:numId w:val="2"/>
        </w:numPr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Разумное чередование труда и отдыха.</w:t>
      </w:r>
    </w:p>
    <w:p w:rsidR="00000000" w:rsidRDefault="00612FC9">
      <w:pPr>
        <w:ind w:left="851"/>
      </w:pPr>
    </w:p>
    <w:p w:rsidR="00000000" w:rsidRDefault="00612FC9">
      <w:pPr>
        <w:pStyle w:val="Normal"/>
        <w:spacing w:before="8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Важнейшим фактором восстановления работоспособности является соблюдение правильного режима, то есть ч</w:t>
      </w:r>
      <w:r>
        <w:rPr>
          <w:rFonts w:ascii="Times New Roman" w:hAnsi="Times New Roman"/>
          <w:color w:val="000000"/>
          <w:sz w:val="28"/>
          <w:szCs w:val="28"/>
        </w:rPr>
        <w:t xml:space="preserve">ередования периодов труда и отдыха. 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Считается, что общее время работы и отдыха должно соотноситься, как 1:2, то есть при 8-часовом рабочем дне отдых может составлять часов 16. Различают пассивный и активный отдых. 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пассивному</w:t>
      </w:r>
      <w:r>
        <w:rPr>
          <w:rFonts w:ascii="Times New Roman" w:hAnsi="Times New Roman"/>
          <w:color w:val="000000"/>
          <w:sz w:val="28"/>
          <w:szCs w:val="28"/>
        </w:rPr>
        <w:t xml:space="preserve"> отдыху относятся все виды о</w:t>
      </w:r>
      <w:r>
        <w:rPr>
          <w:rFonts w:ascii="Times New Roman" w:hAnsi="Times New Roman"/>
          <w:color w:val="000000"/>
          <w:sz w:val="28"/>
          <w:szCs w:val="28"/>
        </w:rPr>
        <w:t>тдыха, когда человек не производит сколько-нибудь заметной мышечной и умственной работы. Прежде всего, это сон, успокаивающий, освежающий и исцеляющий. После бессонной ночи человек чувствует себя «разбитым», работает с трудом. Во время сна отдыхают мозг, м</w:t>
      </w:r>
      <w:r>
        <w:rPr>
          <w:rFonts w:ascii="Times New Roman" w:hAnsi="Times New Roman"/>
          <w:color w:val="000000"/>
          <w:sz w:val="28"/>
          <w:szCs w:val="28"/>
        </w:rPr>
        <w:t>ышцы, менее интенсивно работают сердце, желудок и другие органы. Для наиболее полноценного отдыха и восстановления   сип важно соблюдать определенные гигиенические правила, среди которых одним из главных является постоянное время отхода ко сну. Не менее ва</w:t>
      </w:r>
      <w:r>
        <w:rPr>
          <w:rFonts w:ascii="Times New Roman" w:hAnsi="Times New Roman"/>
          <w:color w:val="000000"/>
          <w:sz w:val="28"/>
          <w:szCs w:val="28"/>
        </w:rPr>
        <w:t>жно также вставать в одно и то же время. Привычка засыпать и просыпаться в определенный час развивает условный рефлекс на время, помогающий человеку отдыхать. Нормой считается 7—8 ч сна. Однако это в среднем. Есть люди, которым достаточно спать 5 ч, а иным</w:t>
      </w:r>
      <w:r>
        <w:rPr>
          <w:rFonts w:ascii="Times New Roman" w:hAnsi="Times New Roman"/>
          <w:color w:val="000000"/>
          <w:sz w:val="28"/>
          <w:szCs w:val="28"/>
        </w:rPr>
        <w:t xml:space="preserve"> и 10 ч может оказаться недостаточно. Не обязательно, например, все 8 ч спать ночью, можно 1—2 ч перенести на дневное время.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утомлении от длительного однообразного труда часто необходимо переключиться на другой вид деятельности. В этом случае импульсы </w:t>
      </w:r>
      <w:r>
        <w:rPr>
          <w:rFonts w:ascii="Times New Roman" w:hAnsi="Times New Roman"/>
          <w:color w:val="000000"/>
          <w:sz w:val="28"/>
          <w:szCs w:val="28"/>
        </w:rPr>
        <w:t xml:space="preserve">от различных нервных рецепторов, в том числе мышечных, зрительных, слуховых или кожных, переносятся с одних групп нервных клеток на другие, которые до сих пор находились в состоянии относительного покоя. В этом-то и заключается суть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активного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отдыха. Если </w:t>
      </w:r>
      <w:r>
        <w:rPr>
          <w:rFonts w:ascii="Times New Roman" w:hAnsi="Times New Roman"/>
          <w:color w:val="000000"/>
          <w:sz w:val="28"/>
          <w:szCs w:val="28"/>
        </w:rPr>
        <w:t>работа протекала в сидячей позе, без значительных движений и при минимальной затрате энергии, то такой отдых просто необходим, ведь в этих условиях происходит относительный застой крови, особенно в нижних конечностях и тазовых органах. Замедляется подвижно</w:t>
      </w:r>
      <w:r>
        <w:rPr>
          <w:rFonts w:ascii="Times New Roman" w:hAnsi="Times New Roman"/>
          <w:color w:val="000000"/>
          <w:sz w:val="28"/>
          <w:szCs w:val="28"/>
        </w:rPr>
        <w:t>сть грудной клетки, отчего ухудшается снабжение организма кислородом. Активный отдых должен предусматривать упражнения для конечностей, особенно ног, — ходьба и бег, дыхательные движения с акцентом на усиленный вдох с небольшой задержкой дыхания, наклоны и</w:t>
      </w:r>
      <w:r>
        <w:rPr>
          <w:rFonts w:ascii="Times New Roman" w:hAnsi="Times New Roman"/>
          <w:color w:val="000000"/>
          <w:sz w:val="28"/>
          <w:szCs w:val="28"/>
        </w:rPr>
        <w:t xml:space="preserve"> вращения туловища, рук, ног, подскоки. 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Очень важно правильно организовать отдых не только в течение, но и вне работы: это ежедневное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послерабочее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время, два выходных дня в неделю и ежегодный отпуск.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612FC9">
      <w:pPr>
        <w:pStyle w:val="Normal"/>
        <w:spacing w:line="240" w:lineRule="auto"/>
        <w:ind w:firstLine="851"/>
        <w:jc w:val="center"/>
        <w:rPr>
          <w:rFonts w:ascii="Times New Roman" w:hAnsi="Times New Roman"/>
          <w:color w:val="000000"/>
          <w:sz w:val="36"/>
          <w:szCs w:val="28"/>
        </w:rPr>
      </w:pPr>
      <w:r>
        <w:rPr>
          <w:rFonts w:ascii="Times New Roman" w:hAnsi="Times New Roman"/>
          <w:b/>
          <w:color w:val="000000"/>
          <w:sz w:val="36"/>
          <w:szCs w:val="28"/>
        </w:rPr>
        <w:t>1.2 Работоспособность и утомление.</w:t>
      </w:r>
    </w:p>
    <w:p w:rsidR="00000000" w:rsidRDefault="00612FC9">
      <w:pPr>
        <w:pStyle w:val="Normal"/>
        <w:spacing w:line="240" w:lineRule="auto"/>
        <w:ind w:firstLine="851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612FC9">
      <w:pPr>
        <w:pStyle w:val="Normal"/>
        <w:spacing w:before="4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Способность к труд</w:t>
      </w:r>
      <w:r>
        <w:rPr>
          <w:rFonts w:ascii="Times New Roman" w:hAnsi="Times New Roman"/>
          <w:color w:val="000000"/>
          <w:sz w:val="28"/>
          <w:szCs w:val="28"/>
        </w:rPr>
        <w:t>у определяется наличием профессиональных знаний, соответствующих умений и навыков, совокупностью физических и психических сил и качеств человека. Все вместе при соответствующем отношении к труду они обеспечивают оптимальный уровень его продуктивности, то е</w:t>
      </w:r>
      <w:r>
        <w:rPr>
          <w:rFonts w:ascii="Times New Roman" w:hAnsi="Times New Roman"/>
          <w:color w:val="000000"/>
          <w:sz w:val="28"/>
          <w:szCs w:val="28"/>
        </w:rPr>
        <w:t>сть работоспособность человека.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Работоспособность в свою очередь является как бы отображением такого состояния, как утомление. Зависимость здесь обратная: чем больше нарастает утомление, тем ниже становится работоспособность. Нормальный физиологический про</w:t>
      </w:r>
      <w:r>
        <w:rPr>
          <w:rFonts w:ascii="Times New Roman" w:hAnsi="Times New Roman"/>
          <w:color w:val="000000"/>
          <w:sz w:val="28"/>
          <w:szCs w:val="28"/>
        </w:rPr>
        <w:t>цесс – утомление означает снижение функциональных возможностей организма, вызванное выполнением умственной или физической работы. Показателем утомления может быть уменьшение количества или ухудшение качества выполнения работы, а также увеличение времени, з</w:t>
      </w:r>
      <w:r>
        <w:rPr>
          <w:rFonts w:ascii="Times New Roman" w:hAnsi="Times New Roman"/>
          <w:color w:val="000000"/>
          <w:sz w:val="28"/>
          <w:szCs w:val="28"/>
        </w:rPr>
        <w:t>атрачиваемого на ту или иную работу. Основным итогом утомления является снижение эффективности труда.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Работоспособность может ухудшиться и вследствие пребывания человека в необычных (экстремальных) условиях: например, при высокой температуре и влажности ок</w:t>
      </w:r>
      <w:r>
        <w:rPr>
          <w:rFonts w:ascii="Times New Roman" w:hAnsi="Times New Roman"/>
          <w:color w:val="000000"/>
          <w:sz w:val="28"/>
          <w:szCs w:val="28"/>
        </w:rPr>
        <w:t>ружающего воздуха, при недостатке кислорода и т. д.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 чтобы работать в оптимальном режиме и достичь пика своей работоспособности, необходимо соблюдать несколько основных условий.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Первое условие</w:t>
      </w:r>
      <w:r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 в работу следует входить постепе</w:t>
      </w:r>
      <w:r>
        <w:rPr>
          <w:rFonts w:ascii="Times New Roman" w:hAnsi="Times New Roman"/>
          <w:color w:val="000000"/>
          <w:sz w:val="28"/>
          <w:szCs w:val="28"/>
        </w:rPr>
        <w:t>нно, не развивая сразу максимального темпа, для того, чтобы все системы организма подготовились к работе в наиболее экономном режиме.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Второе условие</w:t>
      </w:r>
      <w:r>
        <w:rPr>
          <w:rFonts w:ascii="Times New Roman" w:hAnsi="Times New Roman"/>
          <w:color w:val="000000"/>
          <w:sz w:val="28"/>
          <w:szCs w:val="28"/>
        </w:rPr>
        <w:t xml:space="preserve"> состоит в том, что для высокой работоспособности необходимы равномерность и ритм. Как очень высокий, так и </w:t>
      </w:r>
      <w:r>
        <w:rPr>
          <w:rFonts w:ascii="Times New Roman" w:hAnsi="Times New Roman"/>
          <w:color w:val="000000"/>
          <w:sz w:val="28"/>
          <w:szCs w:val="28"/>
        </w:rPr>
        <w:t>очень низкий ритм (темп) быстрее приводит к утомлению. Еще более утомляет неритмичность.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Третье условие </w:t>
      </w:r>
      <w:r>
        <w:rPr>
          <w:rFonts w:ascii="Times New Roman" w:hAnsi="Times New Roman"/>
          <w:color w:val="000000"/>
          <w:sz w:val="28"/>
          <w:szCs w:val="28"/>
        </w:rPr>
        <w:t>предусматривает привычную последовательность и систематичность в работе. Нельзя приступать к более сложному, не освоив предварительно более простого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Чет</w:t>
      </w:r>
      <w:r>
        <w:rPr>
          <w:rFonts w:ascii="Times New Roman" w:hAnsi="Times New Roman"/>
          <w:i/>
          <w:color w:val="000000"/>
          <w:sz w:val="28"/>
          <w:szCs w:val="28"/>
        </w:rPr>
        <w:t>вертое условие</w:t>
      </w:r>
      <w:r>
        <w:rPr>
          <w:rFonts w:ascii="Times New Roman" w:hAnsi="Times New Roman"/>
          <w:color w:val="000000"/>
          <w:sz w:val="28"/>
          <w:szCs w:val="28"/>
        </w:rPr>
        <w:t xml:space="preserve"> — это смена труда и отдыха, чередование периодов с различной интенсивностью нагрузки, а также, по возможности, смена характера труда.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Пятое условие</w:t>
      </w:r>
      <w:r>
        <w:rPr>
          <w:rFonts w:ascii="Times New Roman" w:hAnsi="Times New Roman"/>
          <w:color w:val="000000"/>
          <w:sz w:val="28"/>
          <w:szCs w:val="28"/>
        </w:rPr>
        <w:t xml:space="preserve"> гласит, что самым надежным способом достичь максимальной эффективности является постепенное и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систематическое выполнение упражнений с целью выработки прочных навыков.</w:t>
      </w:r>
    </w:p>
    <w:p w:rsidR="00000000" w:rsidRDefault="00612FC9">
      <w:pPr>
        <w:pStyle w:val="a4"/>
        <w:ind w:firstLine="851"/>
        <w:jc w:val="left"/>
        <w:rPr>
          <w:color w:val="000000"/>
          <w:sz w:val="28"/>
          <w:szCs w:val="28"/>
        </w:rPr>
      </w:pPr>
    </w:p>
    <w:p w:rsidR="00000000" w:rsidRDefault="00612FC9">
      <w:pPr>
        <w:pStyle w:val="1"/>
        <w:ind w:firstLine="851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1.3 Рациональное питание.</w:t>
      </w:r>
    </w:p>
    <w:p w:rsidR="00000000" w:rsidRDefault="00612FC9">
      <w:pPr>
        <w:pStyle w:val="a4"/>
        <w:ind w:firstLine="851"/>
        <w:jc w:val="left"/>
        <w:rPr>
          <w:color w:val="000000"/>
          <w:sz w:val="28"/>
          <w:szCs w:val="28"/>
        </w:rPr>
      </w:pPr>
    </w:p>
    <w:p w:rsidR="00000000" w:rsidRDefault="00612FC9">
      <w:pPr>
        <w:pStyle w:val="a4"/>
        <w:ind w:firstLine="0"/>
        <w:jc w:val="left"/>
        <w:rPr>
          <w:sz w:val="28"/>
        </w:rPr>
      </w:pPr>
      <w:r>
        <w:rPr>
          <w:bCs/>
          <w:i/>
          <w:iCs/>
          <w:sz w:val="28"/>
        </w:rPr>
        <w:t>Рациональное питание</w:t>
      </w:r>
      <w:r>
        <w:rPr>
          <w:b/>
          <w:sz w:val="28"/>
        </w:rPr>
        <w:t xml:space="preserve"> </w:t>
      </w:r>
      <w:r>
        <w:rPr>
          <w:sz w:val="28"/>
        </w:rPr>
        <w:t>– это питание здорового человека, построенное на научных основах, способное количественно и качественно удовлетворить потребность орг</w:t>
      </w:r>
      <w:r>
        <w:rPr>
          <w:sz w:val="28"/>
        </w:rPr>
        <w:t>анизма в энергии.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из всего вышесказанного можно вывести основные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правила рационального питания:</w:t>
      </w:r>
    </w:p>
    <w:p w:rsidR="00000000" w:rsidRDefault="00612FC9">
      <w:pPr>
        <w:pStyle w:val="Normal"/>
        <w:numPr>
          <w:ilvl w:val="0"/>
          <w:numId w:val="6"/>
        </w:numPr>
        <w:spacing w:line="240" w:lineRule="auto"/>
        <w:ind w:left="0" w:firstLine="85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переедать; </w:t>
      </w:r>
    </w:p>
    <w:p w:rsidR="00000000" w:rsidRDefault="00612FC9">
      <w:pPr>
        <w:pStyle w:val="Normal"/>
        <w:numPr>
          <w:ilvl w:val="0"/>
          <w:numId w:val="6"/>
        </w:numPr>
        <w:spacing w:line="240" w:lineRule="auto"/>
        <w:ind w:left="0" w:firstLine="85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разнообразить пищевой рацион, употребляя в лю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бое время года зелень, овощи, фрукты; ограничить употребление животных жиров, в том </w:t>
      </w:r>
      <w:r>
        <w:rPr>
          <w:rFonts w:ascii="Times New Roman" w:hAnsi="Times New Roman"/>
          <w:color w:val="000000"/>
          <w:sz w:val="28"/>
          <w:szCs w:val="28"/>
        </w:rPr>
        <w:t>числе сливочного масла, соли, сахара, кондитерских изделий; меньше употреблять жареных продуктов;</w:t>
      </w:r>
    </w:p>
    <w:p w:rsidR="00000000" w:rsidRDefault="00612FC9">
      <w:pPr>
        <w:pStyle w:val="Normal"/>
        <w:numPr>
          <w:ilvl w:val="0"/>
          <w:numId w:val="6"/>
        </w:numPr>
        <w:spacing w:line="240" w:lineRule="auto"/>
        <w:ind w:left="0" w:firstLine="85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есть горячей и острой пищи; </w:t>
      </w:r>
    </w:p>
    <w:p w:rsidR="00000000" w:rsidRDefault="00612FC9">
      <w:pPr>
        <w:pStyle w:val="Normal"/>
        <w:numPr>
          <w:ilvl w:val="0"/>
          <w:numId w:val="6"/>
        </w:numPr>
        <w:spacing w:line="240" w:lineRule="auto"/>
        <w:ind w:left="0" w:firstLine="85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тщательно пережевывать пищу;</w:t>
      </w:r>
    </w:p>
    <w:p w:rsidR="00000000" w:rsidRDefault="00612FC9">
      <w:pPr>
        <w:pStyle w:val="Normal"/>
        <w:numPr>
          <w:ilvl w:val="0"/>
          <w:numId w:val="6"/>
        </w:numPr>
        <w:spacing w:line="240" w:lineRule="auto"/>
        <w:ind w:left="0" w:firstLine="85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есть поздно вечером; </w:t>
      </w:r>
    </w:p>
    <w:p w:rsidR="00000000" w:rsidRDefault="00612FC9">
      <w:pPr>
        <w:pStyle w:val="Normal"/>
        <w:numPr>
          <w:ilvl w:val="0"/>
          <w:numId w:val="6"/>
        </w:numPr>
        <w:spacing w:line="240" w:lineRule="auto"/>
        <w:ind w:left="0" w:firstLine="851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питаться не реже 4—5 раз в день ма</w:t>
      </w:r>
      <w:r>
        <w:rPr>
          <w:rFonts w:ascii="Times New Roman" w:hAnsi="Times New Roman"/>
          <w:color w:val="000000"/>
          <w:sz w:val="28"/>
          <w:szCs w:val="28"/>
        </w:rPr>
        <w:softHyphen/>
        <w:t>лыми порциями, стараться принимать пи</w:t>
      </w:r>
      <w:r>
        <w:rPr>
          <w:rFonts w:ascii="Times New Roman" w:hAnsi="Times New Roman"/>
          <w:color w:val="000000"/>
          <w:sz w:val="28"/>
          <w:szCs w:val="28"/>
        </w:rPr>
        <w:t>щу в одно и то же время.</w:t>
      </w:r>
    </w:p>
    <w:p w:rsidR="00000000" w:rsidRDefault="00612FC9">
      <w:pPr>
        <w:pStyle w:val="Normal"/>
        <w:spacing w:line="240" w:lineRule="auto"/>
        <w:ind w:firstLine="851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612FC9">
      <w:pPr>
        <w:pStyle w:val="1"/>
        <w:ind w:firstLine="851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1.4 Закаливающие процедуры.</w:t>
      </w:r>
    </w:p>
    <w:p w:rsidR="00000000" w:rsidRDefault="00612FC9">
      <w:pPr>
        <w:pStyle w:val="Normal"/>
        <w:spacing w:line="240" w:lineRule="auto"/>
        <w:ind w:firstLine="851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612FC9">
      <w:pPr>
        <w:pStyle w:val="Normal"/>
        <w:spacing w:before="8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Физиологическая сущность </w:t>
      </w:r>
      <w:r>
        <w:rPr>
          <w:rFonts w:ascii="Times New Roman" w:hAnsi="Times New Roman"/>
          <w:i/>
          <w:color w:val="000000"/>
          <w:sz w:val="28"/>
          <w:szCs w:val="28"/>
        </w:rPr>
        <w:t>закаливания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человека заключается в том, что под влиянием температурных воздействий, с помощью природных факторов организм постепенно становится невосприимчивым к простудным заб</w:t>
      </w:r>
      <w:r>
        <w:rPr>
          <w:rFonts w:ascii="Times New Roman" w:hAnsi="Times New Roman"/>
          <w:color w:val="000000"/>
          <w:sz w:val="28"/>
          <w:szCs w:val="28"/>
        </w:rPr>
        <w:t>олеваниям и перегреванию.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закаливающими факторами являются воздух, солнце и вода. Такое же действие оказывают душ, бани, сауны, квар</w:t>
      </w:r>
      <w:r>
        <w:rPr>
          <w:rFonts w:ascii="Times New Roman" w:hAnsi="Times New Roman"/>
          <w:color w:val="000000"/>
          <w:sz w:val="28"/>
          <w:szCs w:val="28"/>
        </w:rPr>
        <w:softHyphen/>
        <w:t>цевые лампы. Закаливание к теплу и холоду проводится различ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ными раздражителями. 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Самыми распространенными метода</w:t>
      </w:r>
      <w:r>
        <w:rPr>
          <w:rFonts w:ascii="Times New Roman" w:hAnsi="Times New Roman"/>
          <w:color w:val="000000"/>
          <w:sz w:val="28"/>
          <w:szCs w:val="28"/>
        </w:rPr>
        <w:t>ми закаливания являются водный и воздушный методы.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Закаливание воздухом</w:t>
      </w:r>
      <w:r>
        <w:rPr>
          <w:rFonts w:ascii="Times New Roman" w:hAnsi="Times New Roman"/>
          <w:color w:val="000000"/>
          <w:sz w:val="28"/>
          <w:szCs w:val="28"/>
        </w:rPr>
        <w:t xml:space="preserve"> можно проводить в виде воздушных ванн, меняя интенсивность нагрузки путем постепенного понижения или повышения окружающей температуры от сезона к сезону, продолжительности процедуры и </w:t>
      </w:r>
      <w:r>
        <w:rPr>
          <w:rFonts w:ascii="Times New Roman" w:hAnsi="Times New Roman"/>
          <w:color w:val="000000"/>
          <w:sz w:val="28"/>
          <w:szCs w:val="28"/>
        </w:rPr>
        <w:t>площади обнаженной поверхности тела.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Водные процедуры</w:t>
      </w:r>
      <w:r>
        <w:rPr>
          <w:rFonts w:ascii="Times New Roman" w:hAnsi="Times New Roman"/>
          <w:color w:val="000000"/>
          <w:sz w:val="28"/>
          <w:szCs w:val="28"/>
        </w:rPr>
        <w:t xml:space="preserve"> оказывают на организм не только температурное, но и механическое действие, подразделяясь на горячие (свыше 40°), теплые (40—36°), безразличные (35—34°), прохладные (33—20°), холодные — с температурой во</w:t>
      </w:r>
      <w:r>
        <w:rPr>
          <w:rFonts w:ascii="Times New Roman" w:hAnsi="Times New Roman"/>
          <w:color w:val="000000"/>
          <w:sz w:val="28"/>
          <w:szCs w:val="28"/>
        </w:rPr>
        <w:t>ды ниже 20°С.</w:t>
      </w:r>
    </w:p>
    <w:p w:rsidR="00000000" w:rsidRDefault="00612FC9">
      <w:pPr>
        <w:pStyle w:val="Normal"/>
        <w:spacing w:line="240" w:lineRule="auto"/>
        <w:ind w:firstLine="0"/>
        <w:jc w:val="left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Закаливание приносит огромную пользу не только здоровым, но и больным людям.</w:t>
      </w: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Три пути есть у человека, чтобы поступать разумно: </w:t>
      </w:r>
      <w:r>
        <w:rPr>
          <w:color w:val="000000"/>
          <w:sz w:val="28"/>
          <w:szCs w:val="28"/>
        </w:rPr>
        <w:br/>
        <w:t xml:space="preserve">первый - самый благородный - размышление; </w:t>
      </w:r>
      <w:r>
        <w:rPr>
          <w:color w:val="000000"/>
          <w:sz w:val="28"/>
          <w:szCs w:val="28"/>
        </w:rPr>
        <w:br/>
        <w:t xml:space="preserve">второй - самый легкий - подражание; </w:t>
      </w:r>
      <w:r>
        <w:rPr>
          <w:color w:val="000000"/>
          <w:sz w:val="28"/>
          <w:szCs w:val="28"/>
        </w:rPr>
        <w:br/>
        <w:t>третий -</w:t>
      </w:r>
      <w:r>
        <w:rPr>
          <w:color w:val="000000"/>
          <w:sz w:val="28"/>
          <w:szCs w:val="28"/>
        </w:rPr>
        <w:t xml:space="preserve"> самый горький - опыт" </w:t>
      </w:r>
      <w:r>
        <w:rPr>
          <w:color w:val="000000"/>
          <w:sz w:val="28"/>
          <w:szCs w:val="28"/>
        </w:rPr>
        <w:br/>
        <w:t>Аристотель</w:t>
      </w: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jc w:val="center"/>
        <w:rPr>
          <w:b/>
          <w:bCs/>
          <w:color w:val="000000"/>
          <w:sz w:val="40"/>
          <w:szCs w:val="44"/>
        </w:rPr>
      </w:pPr>
      <w:r>
        <w:rPr>
          <w:b/>
          <w:bCs/>
          <w:color w:val="000000"/>
          <w:sz w:val="40"/>
          <w:szCs w:val="44"/>
        </w:rPr>
        <w:t xml:space="preserve">2. </w:t>
      </w:r>
      <w:r>
        <w:rPr>
          <w:b/>
          <w:bCs/>
          <w:sz w:val="40"/>
          <w:szCs w:val="44"/>
        </w:rPr>
        <w:t>Психологические условия формирования здорового образа жизни.</w:t>
      </w:r>
    </w:p>
    <w:p w:rsidR="00000000" w:rsidRDefault="00612FC9">
      <w:pPr>
        <w:ind w:firstLine="709"/>
        <w:jc w:val="center"/>
        <w:rPr>
          <w:b/>
          <w:sz w:val="30"/>
        </w:rPr>
      </w:pPr>
    </w:p>
    <w:p w:rsidR="00000000" w:rsidRDefault="00612FC9">
      <w:pPr>
        <w:ind w:firstLine="709"/>
        <w:jc w:val="center"/>
        <w:rPr>
          <w:sz w:val="36"/>
        </w:rPr>
      </w:pPr>
      <w:r>
        <w:rPr>
          <w:b/>
          <w:sz w:val="36"/>
        </w:rPr>
        <w:t>2.1. Психология здоровья.</w:t>
      </w:r>
    </w:p>
    <w:p w:rsidR="00000000" w:rsidRDefault="00612FC9">
      <w:pPr>
        <w:ind w:firstLine="709"/>
        <w:rPr>
          <w:sz w:val="30"/>
        </w:rPr>
      </w:pPr>
    </w:p>
    <w:p w:rsidR="00000000" w:rsidRDefault="00612FC9">
      <w:pPr>
        <w:rPr>
          <w:sz w:val="28"/>
        </w:rPr>
      </w:pPr>
      <w:r>
        <w:rPr>
          <w:sz w:val="28"/>
        </w:rPr>
        <w:t>Во все времена у всех народов мира непреходящей ценн</w:t>
      </w:r>
      <w:r>
        <w:rPr>
          <w:sz w:val="28"/>
        </w:rPr>
        <w:t>о</w:t>
      </w:r>
      <w:r>
        <w:rPr>
          <w:sz w:val="28"/>
        </w:rPr>
        <w:t>стью человека и общества являлось и явл</w:t>
      </w:r>
      <w:r>
        <w:rPr>
          <w:sz w:val="28"/>
        </w:rPr>
        <w:t>яется физическое и пс</w:t>
      </w:r>
      <w:r>
        <w:rPr>
          <w:sz w:val="28"/>
        </w:rPr>
        <w:t>и</w:t>
      </w:r>
      <w:r>
        <w:rPr>
          <w:sz w:val="28"/>
        </w:rPr>
        <w:t>хическое здоровье. Еще в древности оно понималось врачами и философами как главное условие свободной деятельности чел</w:t>
      </w:r>
      <w:r>
        <w:rPr>
          <w:sz w:val="28"/>
        </w:rPr>
        <w:t>о</w:t>
      </w:r>
      <w:r>
        <w:rPr>
          <w:sz w:val="28"/>
        </w:rPr>
        <w:t>века, его совершенства.</w:t>
      </w:r>
    </w:p>
    <w:p w:rsidR="00000000" w:rsidRDefault="00612FC9">
      <w:pPr>
        <w:rPr>
          <w:sz w:val="28"/>
        </w:rPr>
      </w:pPr>
      <w:r>
        <w:rPr>
          <w:sz w:val="28"/>
        </w:rPr>
        <w:t>Но несмотря на большую ценность, придаваемую здор</w:t>
      </w:r>
      <w:r>
        <w:rPr>
          <w:sz w:val="28"/>
        </w:rPr>
        <w:t>о</w:t>
      </w:r>
      <w:r>
        <w:rPr>
          <w:sz w:val="28"/>
        </w:rPr>
        <w:t>вью, понятие “здоровье” с давних пор не им</w:t>
      </w:r>
      <w:r>
        <w:rPr>
          <w:sz w:val="28"/>
        </w:rPr>
        <w:t>ело конкретного н</w:t>
      </w:r>
      <w:r>
        <w:rPr>
          <w:sz w:val="28"/>
        </w:rPr>
        <w:t>а</w:t>
      </w:r>
      <w:r>
        <w:rPr>
          <w:sz w:val="28"/>
        </w:rPr>
        <w:t>учного определения. И в настоящее время существуют разные подходы к его определению.  При этом, большинство авторов: философов, медиков, психологов в отношении этого явления согласны друг с др</w:t>
      </w:r>
      <w:r>
        <w:rPr>
          <w:sz w:val="28"/>
        </w:rPr>
        <w:t>у</w:t>
      </w:r>
      <w:r>
        <w:rPr>
          <w:sz w:val="28"/>
        </w:rPr>
        <w:t>гом лишь в одном, что сейчас отсутствует един</w:t>
      </w:r>
      <w:r>
        <w:rPr>
          <w:sz w:val="28"/>
        </w:rPr>
        <w:t>ое, общепринятое, научно обоснованное понятие “здоровье индив</w:t>
      </w:r>
      <w:r>
        <w:rPr>
          <w:sz w:val="28"/>
        </w:rPr>
        <w:t>и</w:t>
      </w:r>
      <w:r>
        <w:rPr>
          <w:sz w:val="28"/>
        </w:rPr>
        <w:t>да”.</w:t>
      </w:r>
    </w:p>
    <w:p w:rsidR="00000000" w:rsidRDefault="00612FC9">
      <w:pPr>
        <w:rPr>
          <w:sz w:val="28"/>
        </w:rPr>
      </w:pPr>
      <w:r>
        <w:rPr>
          <w:sz w:val="28"/>
        </w:rPr>
        <w:t xml:space="preserve">Самое раннее из определений здоровья — определение </w:t>
      </w:r>
      <w:proofErr w:type="spellStart"/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кмеона</w:t>
      </w:r>
      <w:proofErr w:type="spellEnd"/>
      <w:r>
        <w:rPr>
          <w:sz w:val="28"/>
        </w:rPr>
        <w:t>, имеет своих сторонников вплоть до сегодняшнего дня: "Здоровье есть гармония противоположно направленных сил". Цицерон охарактери</w:t>
      </w:r>
      <w:r>
        <w:rPr>
          <w:sz w:val="28"/>
        </w:rPr>
        <w:t>зовал здоровье как правильное  соотнош</w:t>
      </w:r>
      <w:r>
        <w:rPr>
          <w:sz w:val="28"/>
        </w:rPr>
        <w:t>е</w:t>
      </w:r>
      <w:r>
        <w:rPr>
          <w:sz w:val="28"/>
        </w:rPr>
        <w:t>ние различных душевных состояний. Стоики и эпикурейцы ц</w:t>
      </w:r>
      <w:r>
        <w:rPr>
          <w:sz w:val="28"/>
        </w:rPr>
        <w:t>е</w:t>
      </w:r>
      <w:r>
        <w:rPr>
          <w:sz w:val="28"/>
        </w:rPr>
        <w:t>нили здоровье превыше всего, противопоставляя его энтузиазму, стремлению ко всему неумеренному и опасному. Эпикурейцы считали, что здоровье — это полное довольст</w:t>
      </w:r>
      <w:r>
        <w:rPr>
          <w:sz w:val="28"/>
        </w:rPr>
        <w:t>во при условии полного удовлетворения всех потребностей. Согласно К.Ясперсу, психиатры рассматривают здоровье как способность реализовать "естественный врожденный потенциал человеческ</w:t>
      </w:r>
      <w:r>
        <w:rPr>
          <w:sz w:val="28"/>
        </w:rPr>
        <w:t>о</w:t>
      </w:r>
      <w:r>
        <w:rPr>
          <w:sz w:val="28"/>
        </w:rPr>
        <w:t>го призвания". Существует и другие формулировки: здоровье — обретение ч</w:t>
      </w:r>
      <w:r>
        <w:rPr>
          <w:sz w:val="28"/>
        </w:rPr>
        <w:t>е</w:t>
      </w:r>
      <w:r>
        <w:rPr>
          <w:sz w:val="28"/>
        </w:rPr>
        <w:t>ловеком своей самости, "реализация Я", полноценная и гарм</w:t>
      </w:r>
      <w:r>
        <w:rPr>
          <w:sz w:val="28"/>
        </w:rPr>
        <w:t>о</w:t>
      </w:r>
      <w:r>
        <w:rPr>
          <w:sz w:val="28"/>
        </w:rPr>
        <w:t xml:space="preserve">ничная включенность в сообщество людей. </w:t>
      </w:r>
      <w:proofErr w:type="spellStart"/>
      <w:r>
        <w:rPr>
          <w:sz w:val="28"/>
        </w:rPr>
        <w:t>К.Роджерс</w:t>
      </w:r>
      <w:proofErr w:type="spellEnd"/>
      <w:r>
        <w:rPr>
          <w:sz w:val="28"/>
        </w:rPr>
        <w:t xml:space="preserve"> также воспринимает здорового человека как подви</w:t>
      </w:r>
      <w:r>
        <w:rPr>
          <w:sz w:val="28"/>
        </w:rPr>
        <w:t>ж</w:t>
      </w:r>
      <w:r>
        <w:rPr>
          <w:sz w:val="28"/>
        </w:rPr>
        <w:t>ного, открытого, а не постоянно использующего защитные реа</w:t>
      </w:r>
      <w:r>
        <w:rPr>
          <w:sz w:val="28"/>
        </w:rPr>
        <w:t>к</w:t>
      </w:r>
      <w:r>
        <w:rPr>
          <w:sz w:val="28"/>
        </w:rPr>
        <w:t>ции, независимого от внешних влияний и оп</w:t>
      </w:r>
      <w:r>
        <w:rPr>
          <w:sz w:val="28"/>
        </w:rPr>
        <w:t>ирающегося на себя. Оптимально акту</w:t>
      </w:r>
      <w:r>
        <w:rPr>
          <w:sz w:val="28"/>
        </w:rPr>
        <w:t>а</w:t>
      </w:r>
      <w:r>
        <w:rPr>
          <w:sz w:val="28"/>
        </w:rPr>
        <w:t>лизируясь, такой человек постоянно живет в каждый новый м</w:t>
      </w:r>
      <w:r>
        <w:rPr>
          <w:sz w:val="28"/>
        </w:rPr>
        <w:t>о</w:t>
      </w:r>
      <w:r>
        <w:rPr>
          <w:sz w:val="28"/>
        </w:rPr>
        <w:t>мент жизни. Этот человек подвижен и хорошо приспосабливается к меняющимся условиям, терпим к другим, эмоционален и ре</w:t>
      </w:r>
      <w:r>
        <w:rPr>
          <w:sz w:val="28"/>
        </w:rPr>
        <w:t>ф</w:t>
      </w:r>
      <w:r>
        <w:rPr>
          <w:sz w:val="28"/>
        </w:rPr>
        <w:t>лексивен.</w:t>
      </w:r>
    </w:p>
    <w:p w:rsidR="00000000" w:rsidRDefault="00612FC9">
      <w:pPr>
        <w:rPr>
          <w:sz w:val="28"/>
        </w:rPr>
      </w:pPr>
      <w:r>
        <w:rPr>
          <w:sz w:val="28"/>
        </w:rPr>
        <w:t>З.Фрейд считал, что психологически</w:t>
      </w:r>
      <w:r>
        <w:rPr>
          <w:sz w:val="28"/>
        </w:rPr>
        <w:t xml:space="preserve"> здоровый человек — это тот, кто способен согласовать принцип удовольствия с при</w:t>
      </w:r>
      <w:r>
        <w:rPr>
          <w:sz w:val="28"/>
        </w:rPr>
        <w:t>н</w:t>
      </w:r>
      <w:r>
        <w:rPr>
          <w:sz w:val="28"/>
        </w:rPr>
        <w:t>ципом реальности. По К.Г.Юнгу здоровым может быть человек, ассимилировавший содержание своего бессознательного и св</w:t>
      </w:r>
      <w:r>
        <w:rPr>
          <w:sz w:val="28"/>
        </w:rPr>
        <w:t>о</w:t>
      </w:r>
      <w:r>
        <w:rPr>
          <w:sz w:val="28"/>
        </w:rPr>
        <w:t xml:space="preserve">бодный от захвата каким-либо архетипом. С точки </w:t>
      </w:r>
      <w:proofErr w:type="spellStart"/>
      <w:r>
        <w:rPr>
          <w:sz w:val="28"/>
        </w:rPr>
        <w:t>В.Райха</w:t>
      </w:r>
      <w:proofErr w:type="spellEnd"/>
      <w:r>
        <w:rPr>
          <w:sz w:val="28"/>
        </w:rPr>
        <w:t xml:space="preserve"> не</w:t>
      </w:r>
      <w:r>
        <w:rPr>
          <w:sz w:val="28"/>
        </w:rPr>
        <w:t>в</w:t>
      </w:r>
      <w:r>
        <w:rPr>
          <w:sz w:val="28"/>
        </w:rPr>
        <w:t>ротические и психосоматические нарушения трактуются как следствие застоя биологической энергии. Следовательно, здор</w:t>
      </w:r>
      <w:r>
        <w:rPr>
          <w:sz w:val="28"/>
        </w:rPr>
        <w:t>о</w:t>
      </w:r>
      <w:r>
        <w:rPr>
          <w:sz w:val="28"/>
        </w:rPr>
        <w:t>вое состояние характеризуется свободным прот</w:t>
      </w:r>
      <w:r>
        <w:rPr>
          <w:sz w:val="28"/>
        </w:rPr>
        <w:t>е</w:t>
      </w:r>
      <w:r>
        <w:rPr>
          <w:sz w:val="28"/>
        </w:rPr>
        <w:t>канием энергии.</w:t>
      </w:r>
    </w:p>
    <w:p w:rsidR="00000000" w:rsidRDefault="00612FC9">
      <w:pPr>
        <w:rPr>
          <w:sz w:val="28"/>
        </w:rPr>
      </w:pPr>
      <w:r>
        <w:rPr>
          <w:sz w:val="28"/>
        </w:rPr>
        <w:t>В уставе Всемирной Организации Здравоохранения (ВОЗ) записано, что здоровье пре</w:t>
      </w:r>
      <w:r>
        <w:rPr>
          <w:sz w:val="28"/>
        </w:rPr>
        <w:t>дставляет собой не только отсутствие болезней и физических дефектов, но  состояние полного соц</w:t>
      </w:r>
      <w:r>
        <w:rPr>
          <w:sz w:val="28"/>
        </w:rPr>
        <w:t>и</w:t>
      </w:r>
      <w:r>
        <w:rPr>
          <w:sz w:val="28"/>
        </w:rPr>
        <w:t>ального и духовного благополучия. Категория состо</w:t>
      </w:r>
      <w:r>
        <w:rPr>
          <w:sz w:val="28"/>
        </w:rPr>
        <w:t>я</w:t>
      </w:r>
      <w:r>
        <w:rPr>
          <w:sz w:val="28"/>
        </w:rPr>
        <w:t>ния здоровья, которое оценивается по трем признакам: соматическ</w:t>
      </w:r>
      <w:r>
        <w:rPr>
          <w:sz w:val="28"/>
        </w:rPr>
        <w:t>о</w:t>
      </w:r>
      <w:r>
        <w:rPr>
          <w:sz w:val="28"/>
        </w:rPr>
        <w:t>му, социальному и личностному (</w:t>
      </w:r>
      <w:proofErr w:type="spellStart"/>
      <w:r>
        <w:rPr>
          <w:sz w:val="28"/>
        </w:rPr>
        <w:t>Иванюшкин</w:t>
      </w:r>
      <w:proofErr w:type="spellEnd"/>
      <w:r>
        <w:rPr>
          <w:sz w:val="28"/>
        </w:rPr>
        <w:t>, 1982)</w:t>
      </w:r>
      <w:r>
        <w:rPr>
          <w:sz w:val="28"/>
        </w:rPr>
        <w:t>. Соматич</w:t>
      </w:r>
      <w:r>
        <w:rPr>
          <w:sz w:val="28"/>
        </w:rPr>
        <w:t>е</w:t>
      </w:r>
      <w:r>
        <w:rPr>
          <w:sz w:val="28"/>
        </w:rPr>
        <w:t xml:space="preserve">ский - совершенство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в организме, гармония ф</w:t>
      </w:r>
      <w:r>
        <w:rPr>
          <w:sz w:val="28"/>
        </w:rPr>
        <w:t>и</w:t>
      </w:r>
      <w:r>
        <w:rPr>
          <w:sz w:val="28"/>
        </w:rPr>
        <w:t>зиологических процессов, максимальная адаптация к окружа</w:t>
      </w:r>
      <w:r>
        <w:rPr>
          <w:sz w:val="28"/>
        </w:rPr>
        <w:t>ю</w:t>
      </w:r>
      <w:r>
        <w:rPr>
          <w:sz w:val="28"/>
        </w:rPr>
        <w:t>щей среде. Социальный - мера трудоспособности, социальной а</w:t>
      </w:r>
      <w:r>
        <w:rPr>
          <w:sz w:val="28"/>
        </w:rPr>
        <w:t>к</w:t>
      </w:r>
      <w:r>
        <w:rPr>
          <w:sz w:val="28"/>
        </w:rPr>
        <w:t>тивности, деятельное отношение человека к миру. Личн</w:t>
      </w:r>
      <w:r>
        <w:rPr>
          <w:sz w:val="28"/>
        </w:rPr>
        <w:t>о</w:t>
      </w:r>
      <w:r>
        <w:rPr>
          <w:sz w:val="28"/>
        </w:rPr>
        <w:t>стный признак подр</w:t>
      </w:r>
      <w:r>
        <w:rPr>
          <w:sz w:val="28"/>
        </w:rPr>
        <w:t>азумевает стратегию жизни человека, ст</w:t>
      </w:r>
      <w:r>
        <w:rPr>
          <w:sz w:val="28"/>
        </w:rPr>
        <w:t>е</w:t>
      </w:r>
      <w:r>
        <w:rPr>
          <w:sz w:val="28"/>
        </w:rPr>
        <w:t>пень его господства над обстоятельствами жизни. Н.В.Яковлева выделяет несколько подходов к определению здоровья, прослеживающихся в прикладных исследованиях. Одним из них является подход “от противного”, в котором зд</w:t>
      </w:r>
      <w:r>
        <w:rPr>
          <w:sz w:val="28"/>
        </w:rPr>
        <w:t>о</w:t>
      </w:r>
      <w:r>
        <w:rPr>
          <w:sz w:val="28"/>
        </w:rPr>
        <w:t>ровье рассматривается как отсутствие болезни. В рамках этого подхода осуществляются исследования в медицинской психол</w:t>
      </w:r>
      <w:r>
        <w:rPr>
          <w:sz w:val="28"/>
        </w:rPr>
        <w:t>о</w:t>
      </w:r>
      <w:r>
        <w:rPr>
          <w:sz w:val="28"/>
        </w:rPr>
        <w:t>гии и психологии личности, особенно выполненные медиками. Естественно, такое рассмотрение феномена “здоровье” не  может быть исчерпывающим</w:t>
      </w:r>
      <w:r>
        <w:rPr>
          <w:sz w:val="28"/>
        </w:rPr>
        <w:t>.  Разные авторы приводят следующие н</w:t>
      </w:r>
      <w:r>
        <w:rPr>
          <w:sz w:val="28"/>
        </w:rPr>
        <w:t>е</w:t>
      </w:r>
      <w:r>
        <w:rPr>
          <w:sz w:val="28"/>
        </w:rPr>
        <w:t>достатки такого понимания здоровья: 1) в рассмотрении здор</w:t>
      </w:r>
      <w:r>
        <w:rPr>
          <w:sz w:val="28"/>
        </w:rPr>
        <w:t>о</w:t>
      </w:r>
      <w:r>
        <w:rPr>
          <w:sz w:val="28"/>
        </w:rPr>
        <w:t xml:space="preserve">вья как </w:t>
      </w:r>
      <w:proofErr w:type="spellStart"/>
      <w:r>
        <w:rPr>
          <w:sz w:val="28"/>
        </w:rPr>
        <w:t>неболезни</w:t>
      </w:r>
      <w:proofErr w:type="spellEnd"/>
      <w:r>
        <w:rPr>
          <w:sz w:val="28"/>
        </w:rPr>
        <w:t xml:space="preserve"> изначально заложена логическая ошибка, так как определение понятия через отрицание не может считаться по</w:t>
      </w:r>
      <w:r>
        <w:rPr>
          <w:sz w:val="28"/>
        </w:rPr>
        <w:t>л</w:t>
      </w:r>
      <w:r>
        <w:rPr>
          <w:sz w:val="28"/>
        </w:rPr>
        <w:t>ным; 2) данный подход - субъективен,</w:t>
      </w:r>
      <w:r>
        <w:rPr>
          <w:sz w:val="28"/>
        </w:rPr>
        <w:t xml:space="preserve"> так как в нем здоровье в</w:t>
      </w:r>
      <w:r>
        <w:rPr>
          <w:sz w:val="28"/>
        </w:rPr>
        <w:t>и</w:t>
      </w:r>
      <w:r>
        <w:rPr>
          <w:sz w:val="28"/>
        </w:rPr>
        <w:t>дится как отрицание всех известных болезней, но при этом за бортом остаются все неизвестные болезни; 3) такое определение имеет  описательный и механистический характер, что не позв</w:t>
      </w:r>
      <w:r>
        <w:rPr>
          <w:sz w:val="28"/>
        </w:rPr>
        <w:t>о</w:t>
      </w:r>
      <w:r>
        <w:rPr>
          <w:sz w:val="28"/>
        </w:rPr>
        <w:t xml:space="preserve">ляет раскрыть сущность феномена индивидуального </w:t>
      </w:r>
      <w:r>
        <w:rPr>
          <w:sz w:val="28"/>
        </w:rPr>
        <w:t>здоровья, его особенности и динамику. Ю. П. Лисицын отмечает: “Можно сделать вывод, что здоровье нечто большее, чем отсу</w:t>
      </w:r>
      <w:r>
        <w:rPr>
          <w:sz w:val="28"/>
        </w:rPr>
        <w:t>т</w:t>
      </w:r>
      <w:r>
        <w:rPr>
          <w:sz w:val="28"/>
        </w:rPr>
        <w:t xml:space="preserve">ствие болезней и повреждений, это - возможность полноценно трудиться, отдыхать, словом, выполнять присущие человеку функции, свободно, </w:t>
      </w:r>
      <w:r>
        <w:rPr>
          <w:sz w:val="28"/>
        </w:rPr>
        <w:t>радостно жить”. Второй подход характеризуется как ко</w:t>
      </w:r>
      <w:r>
        <w:rPr>
          <w:sz w:val="28"/>
        </w:rPr>
        <w:t>м</w:t>
      </w:r>
      <w:r>
        <w:rPr>
          <w:sz w:val="28"/>
        </w:rPr>
        <w:t>плексно-аналитический. В данном случае при изучении здоровья путем подсчета корреляционных связей выделяются отдельные факторы, оказывающие влияние на здоровье. Затем анализируе</w:t>
      </w:r>
      <w:r>
        <w:rPr>
          <w:sz w:val="28"/>
        </w:rPr>
        <w:t>т</w:t>
      </w:r>
      <w:r>
        <w:rPr>
          <w:sz w:val="28"/>
        </w:rPr>
        <w:t xml:space="preserve">ся частота встречаемости </w:t>
      </w:r>
      <w:r>
        <w:rPr>
          <w:sz w:val="28"/>
        </w:rPr>
        <w:t>данного фактора в жизненной среде конкретного человека и на основании этого делается заключение о его здоровье.</w:t>
      </w:r>
    </w:p>
    <w:p w:rsidR="00000000" w:rsidRDefault="00612FC9">
      <w:pPr>
        <w:rPr>
          <w:sz w:val="28"/>
        </w:rPr>
      </w:pPr>
      <w:r>
        <w:rPr>
          <w:sz w:val="28"/>
        </w:rPr>
        <w:t>В качестве альтернативы предыдущим подходам к исслед</w:t>
      </w:r>
      <w:r>
        <w:rPr>
          <w:sz w:val="28"/>
        </w:rPr>
        <w:t>о</w:t>
      </w:r>
      <w:r>
        <w:rPr>
          <w:sz w:val="28"/>
        </w:rPr>
        <w:t>ванию проблем здоровья рассматривается системный подход, принципами которого являются: отка</w:t>
      </w:r>
      <w:r>
        <w:rPr>
          <w:sz w:val="28"/>
        </w:rPr>
        <w:t xml:space="preserve">з от определения здоровья как </w:t>
      </w:r>
      <w:proofErr w:type="spellStart"/>
      <w:r>
        <w:rPr>
          <w:sz w:val="28"/>
        </w:rPr>
        <w:t>неболезни</w:t>
      </w:r>
      <w:proofErr w:type="spellEnd"/>
      <w:r>
        <w:rPr>
          <w:sz w:val="28"/>
        </w:rPr>
        <w:t>; выделение системных, а не изолированных крит</w:t>
      </w:r>
      <w:r>
        <w:rPr>
          <w:sz w:val="28"/>
        </w:rPr>
        <w:t>е</w:t>
      </w:r>
      <w:r>
        <w:rPr>
          <w:sz w:val="28"/>
        </w:rPr>
        <w:t>риев здоровья (</w:t>
      </w:r>
      <w:proofErr w:type="spellStart"/>
      <w:r>
        <w:rPr>
          <w:sz w:val="28"/>
        </w:rPr>
        <w:t>гештальт-критериев</w:t>
      </w:r>
      <w:proofErr w:type="spellEnd"/>
      <w:r>
        <w:rPr>
          <w:sz w:val="28"/>
        </w:rPr>
        <w:t xml:space="preserve"> системы здоровья челов</w:t>
      </w:r>
      <w:r>
        <w:rPr>
          <w:sz w:val="28"/>
        </w:rPr>
        <w:t>е</w:t>
      </w:r>
      <w:r>
        <w:rPr>
          <w:sz w:val="28"/>
        </w:rPr>
        <w:t>ка); обязательное изучение динамики системы, выделение зоны бл</w:t>
      </w:r>
      <w:r>
        <w:rPr>
          <w:sz w:val="28"/>
        </w:rPr>
        <w:t>и</w:t>
      </w:r>
      <w:r>
        <w:rPr>
          <w:sz w:val="28"/>
        </w:rPr>
        <w:t>жайшего развития, показывающей, насколько пластичн</w:t>
      </w:r>
      <w:r>
        <w:rPr>
          <w:sz w:val="28"/>
        </w:rPr>
        <w:t>а си</w:t>
      </w:r>
      <w:r>
        <w:rPr>
          <w:sz w:val="28"/>
        </w:rPr>
        <w:t>с</w:t>
      </w:r>
      <w:r>
        <w:rPr>
          <w:sz w:val="28"/>
        </w:rPr>
        <w:t xml:space="preserve">тема при различных воздействиях, т.е. насколько возможна ее </w:t>
      </w:r>
      <w:proofErr w:type="spellStart"/>
      <w:r>
        <w:rPr>
          <w:sz w:val="28"/>
        </w:rPr>
        <w:t>сам</w:t>
      </w:r>
      <w:r>
        <w:rPr>
          <w:sz w:val="28"/>
        </w:rPr>
        <w:t>о</w:t>
      </w:r>
      <w:r>
        <w:rPr>
          <w:sz w:val="28"/>
        </w:rPr>
        <w:t>коррекция</w:t>
      </w:r>
      <w:proofErr w:type="spellEnd"/>
      <w:r>
        <w:rPr>
          <w:sz w:val="28"/>
        </w:rPr>
        <w:t xml:space="preserve"> или коррекция; переход от выделения опред</w:t>
      </w:r>
      <w:r>
        <w:rPr>
          <w:sz w:val="28"/>
        </w:rPr>
        <w:t>е</w:t>
      </w:r>
      <w:r>
        <w:rPr>
          <w:sz w:val="28"/>
        </w:rPr>
        <w:t xml:space="preserve">ленных типов к индивидуальному моделированию. </w:t>
      </w:r>
    </w:p>
    <w:p w:rsidR="00000000" w:rsidRDefault="00612FC9">
      <w:pPr>
        <w:rPr>
          <w:sz w:val="28"/>
        </w:rPr>
      </w:pPr>
      <w:proofErr w:type="spellStart"/>
      <w:r>
        <w:rPr>
          <w:sz w:val="28"/>
        </w:rPr>
        <w:t>А.Я.Иванюшкин</w:t>
      </w:r>
      <w:proofErr w:type="spellEnd"/>
      <w:r>
        <w:rPr>
          <w:sz w:val="28"/>
        </w:rPr>
        <w:t xml:space="preserve"> предлагает 3 уровня для описания ценн</w:t>
      </w:r>
      <w:r>
        <w:rPr>
          <w:sz w:val="28"/>
        </w:rPr>
        <w:t>о</w:t>
      </w:r>
      <w:r>
        <w:rPr>
          <w:sz w:val="28"/>
        </w:rPr>
        <w:t>сти здоровья: 1) биологический - изн</w:t>
      </w:r>
      <w:r>
        <w:rPr>
          <w:sz w:val="28"/>
        </w:rPr>
        <w:t>ачальное здоровье предпол</w:t>
      </w:r>
      <w:r>
        <w:rPr>
          <w:sz w:val="28"/>
        </w:rPr>
        <w:t>а</w:t>
      </w:r>
      <w:r>
        <w:rPr>
          <w:sz w:val="28"/>
        </w:rPr>
        <w:t xml:space="preserve">гает совершенство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организма, гармонию физиол</w:t>
      </w:r>
      <w:r>
        <w:rPr>
          <w:sz w:val="28"/>
        </w:rPr>
        <w:t>о</w:t>
      </w:r>
      <w:r>
        <w:rPr>
          <w:sz w:val="28"/>
        </w:rPr>
        <w:t>гических процессов и, как следствие, минимум адаптации; 2) с</w:t>
      </w:r>
      <w:r>
        <w:rPr>
          <w:sz w:val="28"/>
        </w:rPr>
        <w:t>о</w:t>
      </w:r>
      <w:r>
        <w:rPr>
          <w:sz w:val="28"/>
        </w:rPr>
        <w:t>циальный - здоровье является мерой социальной активности, де</w:t>
      </w:r>
      <w:r>
        <w:rPr>
          <w:sz w:val="28"/>
        </w:rPr>
        <w:t>я</w:t>
      </w:r>
      <w:r>
        <w:rPr>
          <w:sz w:val="28"/>
        </w:rPr>
        <w:t>тельного отношения человека к миру; 3) личностный</w:t>
      </w:r>
      <w:r>
        <w:rPr>
          <w:sz w:val="28"/>
        </w:rPr>
        <w:t>, психолог</w:t>
      </w:r>
      <w:r>
        <w:rPr>
          <w:sz w:val="28"/>
        </w:rPr>
        <w:t>и</w:t>
      </w:r>
      <w:r>
        <w:rPr>
          <w:sz w:val="28"/>
        </w:rPr>
        <w:t>ческий - здоровье есть не отсутствие болезни, а скорее отрицание ее, в смысле преодоления. Здоровье в этом случае в</w:t>
      </w:r>
      <w:r>
        <w:rPr>
          <w:sz w:val="28"/>
        </w:rPr>
        <w:t>ы</w:t>
      </w:r>
      <w:r>
        <w:rPr>
          <w:sz w:val="28"/>
        </w:rPr>
        <w:t>ступает не только как состояние организма, но как “стратегия жизни челов</w:t>
      </w:r>
      <w:r>
        <w:rPr>
          <w:sz w:val="28"/>
        </w:rPr>
        <w:t>е</w:t>
      </w:r>
      <w:r>
        <w:rPr>
          <w:sz w:val="28"/>
        </w:rPr>
        <w:t>ка”.</w:t>
      </w:r>
    </w:p>
    <w:p w:rsidR="00000000" w:rsidRDefault="00612FC9">
      <w:pPr>
        <w:rPr>
          <w:sz w:val="28"/>
        </w:rPr>
      </w:pPr>
      <w:r>
        <w:rPr>
          <w:sz w:val="28"/>
        </w:rPr>
        <w:t xml:space="preserve">И. И. </w:t>
      </w:r>
      <w:proofErr w:type="spellStart"/>
      <w:r>
        <w:rPr>
          <w:sz w:val="28"/>
        </w:rPr>
        <w:t>Брехман</w:t>
      </w:r>
      <w:proofErr w:type="spellEnd"/>
      <w:r>
        <w:rPr>
          <w:sz w:val="28"/>
        </w:rPr>
        <w:t xml:space="preserve"> подчеркивает, что здоровье - это не о</w:t>
      </w:r>
      <w:r>
        <w:rPr>
          <w:sz w:val="28"/>
        </w:rPr>
        <w:t>тсутс</w:t>
      </w:r>
      <w:r>
        <w:rPr>
          <w:sz w:val="28"/>
        </w:rPr>
        <w:t>т</w:t>
      </w:r>
      <w:r>
        <w:rPr>
          <w:sz w:val="28"/>
        </w:rPr>
        <w:t>вие болезней, а физическая, социальная и психологическая га</w:t>
      </w:r>
      <w:r>
        <w:rPr>
          <w:sz w:val="28"/>
        </w:rPr>
        <w:t>р</w:t>
      </w:r>
      <w:r>
        <w:rPr>
          <w:sz w:val="28"/>
        </w:rPr>
        <w:t>мония человека, доброжелательные отношения с другими люд</w:t>
      </w:r>
      <w:r>
        <w:rPr>
          <w:sz w:val="28"/>
        </w:rPr>
        <w:t>ь</w:t>
      </w:r>
      <w:r>
        <w:rPr>
          <w:sz w:val="28"/>
        </w:rPr>
        <w:t>ми, с природой и самим собой. Он пишет, что “здоровье чел</w:t>
      </w:r>
      <w:r>
        <w:rPr>
          <w:sz w:val="28"/>
        </w:rPr>
        <w:t>о</w:t>
      </w:r>
      <w:r>
        <w:rPr>
          <w:sz w:val="28"/>
        </w:rPr>
        <w:t>века - это способность сохранять соответствующую возрасту у</w:t>
      </w:r>
      <w:r>
        <w:rPr>
          <w:sz w:val="28"/>
        </w:rPr>
        <w:t>с</w:t>
      </w:r>
      <w:r>
        <w:rPr>
          <w:sz w:val="28"/>
        </w:rPr>
        <w:t>тойчивость в ус</w:t>
      </w:r>
      <w:r>
        <w:rPr>
          <w:sz w:val="28"/>
        </w:rPr>
        <w:t>ловиях резких изменений количественных и кач</w:t>
      </w:r>
      <w:r>
        <w:rPr>
          <w:sz w:val="28"/>
        </w:rPr>
        <w:t>е</w:t>
      </w:r>
      <w:r>
        <w:rPr>
          <w:sz w:val="28"/>
        </w:rPr>
        <w:t>ственных параметров триединого источника сенсорной, вербал</w:t>
      </w:r>
      <w:r>
        <w:rPr>
          <w:sz w:val="28"/>
        </w:rPr>
        <w:t>ь</w:t>
      </w:r>
      <w:r>
        <w:rPr>
          <w:sz w:val="28"/>
        </w:rPr>
        <w:t>ной и структурной информации”.</w:t>
      </w:r>
    </w:p>
    <w:p w:rsidR="00000000" w:rsidRDefault="00612FC9">
      <w:pPr>
        <w:rPr>
          <w:sz w:val="28"/>
        </w:rPr>
      </w:pPr>
      <w:r>
        <w:rPr>
          <w:sz w:val="28"/>
        </w:rPr>
        <w:t>Понимание здоровья как состояния равновесия, баланса между адаптационными возможностями (потенциал здоровья) человека и п</w:t>
      </w:r>
      <w:r>
        <w:rPr>
          <w:sz w:val="28"/>
        </w:rPr>
        <w:t>остоянно меняющимися условиями среды предлож</w:t>
      </w:r>
      <w:r>
        <w:rPr>
          <w:sz w:val="28"/>
        </w:rPr>
        <w:t>е</w:t>
      </w:r>
      <w:r>
        <w:rPr>
          <w:sz w:val="28"/>
        </w:rPr>
        <w:t xml:space="preserve">но академиком В. П. </w:t>
      </w:r>
      <w:proofErr w:type="spellStart"/>
      <w:r>
        <w:rPr>
          <w:sz w:val="28"/>
        </w:rPr>
        <w:t>Петленко</w:t>
      </w:r>
      <w:proofErr w:type="spellEnd"/>
      <w:r>
        <w:rPr>
          <w:sz w:val="28"/>
        </w:rPr>
        <w:t xml:space="preserve">. </w:t>
      </w:r>
    </w:p>
    <w:p w:rsidR="00000000" w:rsidRDefault="00612FC9">
      <w:pPr>
        <w:rPr>
          <w:sz w:val="28"/>
        </w:rPr>
      </w:pPr>
      <w:r>
        <w:rPr>
          <w:sz w:val="28"/>
        </w:rPr>
        <w:t>П. Л. Капица тесно связывает здоровье с “качеством” л</w:t>
      </w:r>
      <w:r>
        <w:rPr>
          <w:sz w:val="28"/>
        </w:rPr>
        <w:t>ю</w:t>
      </w:r>
      <w:r>
        <w:rPr>
          <w:sz w:val="28"/>
        </w:rPr>
        <w:t>дей данного общества, о котором можно судить по продолжительн</w:t>
      </w:r>
      <w:r>
        <w:rPr>
          <w:sz w:val="28"/>
        </w:rPr>
        <w:t>о</w:t>
      </w:r>
      <w:r>
        <w:rPr>
          <w:sz w:val="28"/>
        </w:rPr>
        <w:t>сти жизни, сокращению заболеваний, преступности и наркомании.</w:t>
      </w:r>
    </w:p>
    <w:p w:rsidR="00000000" w:rsidRDefault="00612FC9">
      <w:pPr>
        <w:rPr>
          <w:sz w:val="28"/>
        </w:rPr>
      </w:pPr>
      <w:r>
        <w:rPr>
          <w:sz w:val="28"/>
        </w:rPr>
        <w:t>Ит</w:t>
      </w:r>
      <w:r>
        <w:rPr>
          <w:sz w:val="28"/>
        </w:rPr>
        <w:t>ак, здоровье человека зависит от многих факторов: наследственных, социально-экономических, экологических, деятельности системы здравоохранения. Но ос</w:t>
      </w:r>
      <w:r>
        <w:rPr>
          <w:sz w:val="28"/>
        </w:rPr>
        <w:t>о</w:t>
      </w:r>
      <w:r>
        <w:rPr>
          <w:sz w:val="28"/>
        </w:rPr>
        <w:t xml:space="preserve">бое место среди них занимает образ жизни человека. </w:t>
      </w: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pStyle w:val="30"/>
      </w:pPr>
      <w:r>
        <w:t>2.2 Изучение социологических представлений в психол</w:t>
      </w:r>
      <w:r>
        <w:t>о</w:t>
      </w:r>
      <w:r>
        <w:t>г</w:t>
      </w:r>
      <w:r>
        <w:t>ии.</w:t>
      </w:r>
    </w:p>
    <w:p w:rsidR="00000000" w:rsidRDefault="00612FC9">
      <w:pPr>
        <w:ind w:firstLine="709"/>
        <w:rPr>
          <w:color w:val="000000"/>
          <w:sz w:val="28"/>
        </w:rPr>
      </w:pPr>
    </w:p>
    <w:p w:rsidR="00000000" w:rsidRDefault="00612FC9">
      <w:pPr>
        <w:rPr>
          <w:color w:val="000000"/>
          <w:sz w:val="28"/>
        </w:rPr>
      </w:pPr>
      <w:r>
        <w:rPr>
          <w:color w:val="000000"/>
          <w:sz w:val="28"/>
        </w:rPr>
        <w:t>В 60-70 гг. 20 века как реакция на засилье в современной науке американских образцов социально-психологического зн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ния сциентистского толка во французской социальной психол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гии возникла концепция социальных представлений, которая б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ла разработана С.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осковиси</w:t>
      </w:r>
      <w:proofErr w:type="spellEnd"/>
      <w:r>
        <w:rPr>
          <w:color w:val="000000"/>
          <w:sz w:val="28"/>
        </w:rPr>
        <w:t xml:space="preserve"> при участии Ж. </w:t>
      </w:r>
      <w:proofErr w:type="spellStart"/>
      <w:r>
        <w:rPr>
          <w:color w:val="000000"/>
          <w:sz w:val="28"/>
        </w:rPr>
        <w:t>Абрика</w:t>
      </w:r>
      <w:proofErr w:type="spellEnd"/>
      <w:r>
        <w:rPr>
          <w:color w:val="000000"/>
          <w:sz w:val="28"/>
        </w:rPr>
        <w:t xml:space="preserve">, Ж.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дола</w:t>
      </w:r>
      <w:proofErr w:type="spellEnd"/>
      <w:r>
        <w:rPr>
          <w:color w:val="000000"/>
          <w:sz w:val="28"/>
        </w:rPr>
        <w:t xml:space="preserve">, В. </w:t>
      </w:r>
      <w:proofErr w:type="spellStart"/>
      <w:r>
        <w:rPr>
          <w:color w:val="000000"/>
          <w:sz w:val="28"/>
        </w:rPr>
        <w:t>Дуаза</w:t>
      </w:r>
      <w:proofErr w:type="spellEnd"/>
      <w:r>
        <w:rPr>
          <w:color w:val="000000"/>
          <w:sz w:val="28"/>
        </w:rPr>
        <w:t xml:space="preserve">, К. </w:t>
      </w:r>
      <w:proofErr w:type="spellStart"/>
      <w:r>
        <w:rPr>
          <w:color w:val="000000"/>
          <w:sz w:val="28"/>
        </w:rPr>
        <w:t>Херзлиш</w:t>
      </w:r>
      <w:proofErr w:type="spellEnd"/>
      <w:r>
        <w:rPr>
          <w:color w:val="000000"/>
          <w:sz w:val="28"/>
        </w:rPr>
        <w:t xml:space="preserve">, Д. </w:t>
      </w:r>
      <w:proofErr w:type="spellStart"/>
      <w:r>
        <w:rPr>
          <w:color w:val="000000"/>
          <w:sz w:val="28"/>
        </w:rPr>
        <w:t>Жодале</w:t>
      </w:r>
      <w:proofErr w:type="spellEnd"/>
      <w:r>
        <w:rPr>
          <w:color w:val="000000"/>
          <w:sz w:val="28"/>
        </w:rPr>
        <w:t xml:space="preserve">, М. </w:t>
      </w:r>
      <w:proofErr w:type="spellStart"/>
      <w:r>
        <w:rPr>
          <w:color w:val="000000"/>
          <w:sz w:val="28"/>
        </w:rPr>
        <w:t>Плона</w:t>
      </w:r>
      <w:proofErr w:type="spellEnd"/>
      <w:r>
        <w:rPr>
          <w:color w:val="000000"/>
          <w:sz w:val="28"/>
        </w:rPr>
        <w:t xml:space="preserve"> и др. </w:t>
      </w:r>
    </w:p>
    <w:p w:rsidR="00000000" w:rsidRDefault="00612FC9">
      <w:pPr>
        <w:rPr>
          <w:color w:val="000000"/>
          <w:sz w:val="28"/>
        </w:rPr>
      </w:pPr>
      <w:r>
        <w:rPr>
          <w:color w:val="000000"/>
          <w:sz w:val="28"/>
        </w:rPr>
        <w:t>Ключевым понятием концепции является понятие социал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представления, заимствованное из социологической доктр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ны Э. Дюркгейма. Одним из устоявшихся определений по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тия “социальное представление” является трактовка данного феном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на как специфической формы познания, знания здравого смысла, содержание, функции и воспроизводство которых социально об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словлены. Согласно С. </w:t>
      </w:r>
      <w:proofErr w:type="spellStart"/>
      <w:r>
        <w:rPr>
          <w:color w:val="000000"/>
          <w:sz w:val="28"/>
        </w:rPr>
        <w:t>Московиси</w:t>
      </w:r>
      <w:proofErr w:type="spellEnd"/>
      <w:r>
        <w:rPr>
          <w:color w:val="000000"/>
          <w:sz w:val="28"/>
        </w:rPr>
        <w:t>, социальные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ставления - это обобща</w:t>
      </w:r>
      <w:r>
        <w:rPr>
          <w:color w:val="000000"/>
          <w:sz w:val="28"/>
        </w:rPr>
        <w:t>ющий символ, система интерпретации, классифик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ции явлений. Именно здравый смысл, обыденные знания, </w:t>
      </w:r>
      <w:proofErr w:type="spellStart"/>
      <w:r>
        <w:rPr>
          <w:color w:val="000000"/>
          <w:sz w:val="28"/>
        </w:rPr>
        <w:t>folk-science</w:t>
      </w:r>
      <w:proofErr w:type="spellEnd"/>
      <w:r>
        <w:rPr>
          <w:color w:val="000000"/>
          <w:sz w:val="28"/>
        </w:rPr>
        <w:t xml:space="preserve"> (популярная наука), по мнению С. </w:t>
      </w:r>
      <w:proofErr w:type="spellStart"/>
      <w:r>
        <w:rPr>
          <w:color w:val="000000"/>
          <w:sz w:val="28"/>
        </w:rPr>
        <w:t>Москов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си</w:t>
      </w:r>
      <w:proofErr w:type="spellEnd"/>
      <w:r>
        <w:rPr>
          <w:color w:val="000000"/>
          <w:sz w:val="28"/>
        </w:rPr>
        <w:t xml:space="preserve">, открывают доступ к фиксации социальных представлений. Р. </w:t>
      </w:r>
      <w:proofErr w:type="spellStart"/>
      <w:r>
        <w:rPr>
          <w:color w:val="000000"/>
          <w:sz w:val="28"/>
        </w:rPr>
        <w:t>Харре</w:t>
      </w:r>
      <w:proofErr w:type="spellEnd"/>
      <w:r>
        <w:rPr>
          <w:color w:val="000000"/>
          <w:sz w:val="28"/>
        </w:rPr>
        <w:t xml:space="preserve"> сч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тает, что социальные представления</w:t>
      </w:r>
      <w:r>
        <w:rPr>
          <w:color w:val="000000"/>
          <w:sz w:val="28"/>
        </w:rPr>
        <w:t xml:space="preserve"> есть версия теорий, явля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щихся составной частью убеждений и практик, разделяемых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дивидами. Таким образом, можно говорить, что данные теории (социальные представления) упорядочиваются вокруг одной 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мы, имеют схему классификации, описания, объяснения и д</w:t>
      </w:r>
      <w:r>
        <w:rPr>
          <w:color w:val="000000"/>
          <w:sz w:val="28"/>
        </w:rPr>
        <w:t>ейс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вия. Кроме того, как отмечает А. В. </w:t>
      </w:r>
      <w:proofErr w:type="spellStart"/>
      <w:r>
        <w:rPr>
          <w:color w:val="000000"/>
          <w:sz w:val="28"/>
        </w:rPr>
        <w:t>Овруцкий</w:t>
      </w:r>
      <w:proofErr w:type="spellEnd"/>
      <w:r>
        <w:rPr>
          <w:color w:val="000000"/>
          <w:sz w:val="28"/>
        </w:rPr>
        <w:t>, можно предпол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жить, что эти теории содержат серии примеров, предназначенных для их иллюстрации, ценности, соответствующие им модели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ведения, а также клише, служащие для припоминания этой те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рии, распознав</w:t>
      </w:r>
      <w:r>
        <w:rPr>
          <w:color w:val="000000"/>
          <w:sz w:val="28"/>
        </w:rPr>
        <w:t>ания ее истоков и дифференци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от других.</w:t>
      </w:r>
    </w:p>
    <w:p w:rsidR="00000000" w:rsidRDefault="00612FC9">
      <w:pPr>
        <w:rPr>
          <w:color w:val="000000"/>
          <w:sz w:val="28"/>
        </w:rPr>
      </w:pPr>
      <w:r>
        <w:rPr>
          <w:color w:val="000000"/>
          <w:sz w:val="28"/>
        </w:rPr>
        <w:t xml:space="preserve">С. </w:t>
      </w:r>
      <w:proofErr w:type="spellStart"/>
      <w:r>
        <w:rPr>
          <w:color w:val="000000"/>
          <w:sz w:val="28"/>
        </w:rPr>
        <w:t>Московиси</w:t>
      </w:r>
      <w:proofErr w:type="spellEnd"/>
      <w:r>
        <w:rPr>
          <w:color w:val="000000"/>
          <w:sz w:val="28"/>
        </w:rPr>
        <w:t xml:space="preserve"> указывает на то, что социальные (обыде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ные) представления черпают свое содержание во многом из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учных представлений, и этот процесс не связан обязательно с деформ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цией и искажением последних. С друг</w:t>
      </w:r>
      <w:r>
        <w:rPr>
          <w:color w:val="000000"/>
          <w:sz w:val="28"/>
        </w:rPr>
        <w:t>ой стороны, соц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альные представления оказывают существенное слияние и на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учные представления, являясь своеобразным проблемным полем для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учных из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сканий.</w:t>
      </w:r>
    </w:p>
    <w:p w:rsidR="00000000" w:rsidRDefault="00612FC9">
      <w:pPr>
        <w:rPr>
          <w:color w:val="000000"/>
          <w:sz w:val="28"/>
        </w:rPr>
      </w:pPr>
      <w:r>
        <w:rPr>
          <w:color w:val="000000"/>
          <w:sz w:val="28"/>
        </w:rPr>
        <w:t>Безусловной заслугой данной концепции явилось то, что она инициировала многочисленные социально-пси</w:t>
      </w:r>
      <w:r>
        <w:rPr>
          <w:color w:val="000000"/>
          <w:sz w:val="28"/>
        </w:rPr>
        <w:t>хологические исследования на актуальные для современного общества темы, а также темы, не традиционные для классической социальной пс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хологии. В числе этих тем можно назвать следующие: трансфо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мация культурных несоответствий (проблема вживания и адапт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э</w:t>
      </w:r>
      <w:r>
        <w:rPr>
          <w:color w:val="000000"/>
          <w:sz w:val="28"/>
        </w:rPr>
        <w:t>мигрантов), проблема развития среднего класса, анализ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тории жизни (анализ автобиографий), представления о 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суге и проблема его организации, детская социальная комп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тентность, проблема экологического сознания и изучение социальных пре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ставлений, связанны</w:t>
      </w:r>
      <w:r>
        <w:rPr>
          <w:color w:val="000000"/>
          <w:sz w:val="28"/>
        </w:rPr>
        <w:t>х с экологией, исследование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циально-психологических компонентов идеологий и пропага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ды, анализ социальных представлений о демократии в обыденном и рефле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сивном мышлении.</w:t>
      </w:r>
    </w:p>
    <w:p w:rsidR="00000000" w:rsidRDefault="00612FC9">
      <w:pPr>
        <w:pStyle w:val="21"/>
      </w:pPr>
      <w:r>
        <w:t xml:space="preserve">В рамках концепции социальных представлений сложились следующие направления анализа </w:t>
      </w:r>
      <w:r>
        <w:t>социальных представлений: 1) на уровне индивидуальной картины мира социальное предста</w:t>
      </w:r>
      <w:r>
        <w:t>в</w:t>
      </w:r>
      <w:r>
        <w:t>ление рассматривается как феномен, разрешающий напряже</w:t>
      </w:r>
      <w:r>
        <w:t>н</w:t>
      </w:r>
      <w:r>
        <w:t>ность между привычным и новым содержанием, адаптирующий последние к уже имеющимся системам представлений с пом</w:t>
      </w:r>
      <w:r>
        <w:t>о</w:t>
      </w:r>
      <w:r>
        <w:t xml:space="preserve">щью </w:t>
      </w:r>
      <w:r>
        <w:t>так называемых “моделей закрепления” и превращающий необычное в банальное; 2) на уровне малой группы социальное представление выступает в концепции социальных представл</w:t>
      </w:r>
      <w:r>
        <w:t>е</w:t>
      </w:r>
      <w:r>
        <w:t>ний как феномен рефлексивной активности во внутригрупповом взаимодействии (так, показан</w:t>
      </w:r>
      <w:r>
        <w:t>о существование иерархической системы представлений об элементах ситуации взаимодействия, а также эффекта “</w:t>
      </w:r>
      <w:proofErr w:type="spellStart"/>
      <w:r>
        <w:t>сверхсоответствия</w:t>
      </w:r>
      <w:proofErr w:type="spellEnd"/>
      <w:r>
        <w:t xml:space="preserve"> Я”, выражающегося в конс</w:t>
      </w:r>
      <w:r>
        <w:t>т</w:t>
      </w:r>
      <w:r>
        <w:t>руировании субъектом представления о себе как о человеке более соответствующем требованиям ситуации, чем д</w:t>
      </w:r>
      <w:r>
        <w:t>ругие л</w:t>
      </w:r>
      <w:r>
        <w:t>ю</w:t>
      </w:r>
      <w:r>
        <w:t>ди; 3) в плане межгрупповых отношений социальное представление п</w:t>
      </w:r>
      <w:r>
        <w:t>о</w:t>
      </w:r>
      <w:r>
        <w:t xml:space="preserve">нимается как элемент рефлексивных отношений между группами, детерминированный, с одной стороны, </w:t>
      </w:r>
      <w:proofErr w:type="spellStart"/>
      <w:r>
        <w:t>общесоциальными</w:t>
      </w:r>
      <w:proofErr w:type="spellEnd"/>
      <w:r>
        <w:t xml:space="preserve"> факт</w:t>
      </w:r>
      <w:r>
        <w:t>о</w:t>
      </w:r>
      <w:r>
        <w:t xml:space="preserve">рами, с другой - </w:t>
      </w:r>
      <w:proofErr w:type="spellStart"/>
      <w:r>
        <w:t>частноситуативными</w:t>
      </w:r>
      <w:proofErr w:type="spellEnd"/>
      <w:r>
        <w:t xml:space="preserve"> особенностями взаимоде</w:t>
      </w:r>
      <w:r>
        <w:t>й</w:t>
      </w:r>
      <w:r>
        <w:t xml:space="preserve">ствия; </w:t>
      </w:r>
      <w:r>
        <w:t>4) на уровне больших социальных групп создан подход к изучению элеме</w:t>
      </w:r>
      <w:r>
        <w:t>н</w:t>
      </w:r>
      <w:r>
        <w:t>тов обыденного сознания.</w:t>
      </w: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color w:val="000000"/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40"/>
          <w:szCs w:val="28"/>
        </w:rPr>
      </w:pPr>
    </w:p>
    <w:p w:rsidR="00000000" w:rsidRDefault="00612FC9">
      <w:pPr>
        <w:ind w:left="360"/>
        <w:jc w:val="center"/>
        <w:rPr>
          <w:b/>
          <w:sz w:val="28"/>
        </w:rPr>
      </w:pPr>
      <w:r>
        <w:rPr>
          <w:b/>
          <w:sz w:val="40"/>
        </w:rPr>
        <w:t>3. Образ жизни молодежи.</w:t>
      </w:r>
    </w:p>
    <w:p w:rsidR="00000000" w:rsidRDefault="00612FC9">
      <w:pPr>
        <w:ind w:left="360"/>
        <w:jc w:val="center"/>
        <w:rPr>
          <w:b/>
          <w:sz w:val="28"/>
        </w:rPr>
      </w:pPr>
    </w:p>
    <w:p w:rsidR="00000000" w:rsidRDefault="00612FC9">
      <w:pPr>
        <w:ind w:left="360"/>
        <w:jc w:val="center"/>
        <w:rPr>
          <w:b/>
          <w:sz w:val="36"/>
        </w:rPr>
      </w:pPr>
      <w:r>
        <w:rPr>
          <w:b/>
          <w:sz w:val="36"/>
        </w:rPr>
        <w:t>3.1 Опасности вокруг здорового организма.</w:t>
      </w:r>
    </w:p>
    <w:p w:rsidR="00000000" w:rsidRDefault="00612FC9">
      <w:pPr>
        <w:rPr>
          <w:b/>
          <w:sz w:val="28"/>
        </w:rPr>
      </w:pPr>
    </w:p>
    <w:p w:rsidR="00000000" w:rsidRDefault="00612FC9">
      <w:pPr>
        <w:pStyle w:val="5"/>
        <w:jc w:val="left"/>
        <w:rPr>
          <w:b w:val="0"/>
          <w:bCs w:val="0"/>
          <w:i/>
          <w:iCs/>
          <w:szCs w:val="28"/>
        </w:rPr>
      </w:pPr>
      <w:r>
        <w:rPr>
          <w:b w:val="0"/>
          <w:bCs w:val="0"/>
          <w:i/>
          <w:iCs/>
          <w:szCs w:val="28"/>
        </w:rPr>
        <w:t>Курение</w:t>
      </w:r>
    </w:p>
    <w:p w:rsidR="00000000" w:rsidRDefault="00612FC9">
      <w:pPr>
        <w:pStyle w:val="Normal"/>
        <w:spacing w:line="2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Чумой ХХ в. стали называть курение многие зарубежные врачи. Но зас</w:t>
      </w:r>
      <w:r>
        <w:rPr>
          <w:rFonts w:ascii="Times New Roman" w:hAnsi="Times New Roman"/>
          <w:sz w:val="28"/>
          <w:szCs w:val="28"/>
        </w:rPr>
        <w:t>луживает ли такого сурового сравнения привычка, которой подавляющее число людей не придают серьезного значения и которая прочно вошла в жизнь? Да, это сравнение не преувеличение. Всё громче звучат предостережения учёных об опасности, таящихся в курении таб</w:t>
      </w:r>
      <w:r>
        <w:rPr>
          <w:rFonts w:ascii="Times New Roman" w:hAnsi="Times New Roman"/>
          <w:sz w:val="28"/>
          <w:szCs w:val="28"/>
        </w:rPr>
        <w:t>ака.</w:t>
      </w:r>
    </w:p>
    <w:p w:rsidR="00000000" w:rsidRDefault="00612FC9">
      <w:pPr>
        <w:pStyle w:val="Normal"/>
        <w:spacing w:line="2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никотина особенно опасно в определенные периоды жизни</w:t>
      </w:r>
      <w:r>
        <w:rPr>
          <w:rFonts w:ascii="Times New Roman" w:hAnsi="Times New Roman"/>
          <w:noProof/>
          <w:sz w:val="28"/>
          <w:szCs w:val="28"/>
        </w:rPr>
        <w:t xml:space="preserve"> – юность</w:t>
      </w:r>
      <w:r>
        <w:rPr>
          <w:rFonts w:ascii="Times New Roman" w:hAnsi="Times New Roman"/>
          <w:sz w:val="28"/>
          <w:szCs w:val="28"/>
        </w:rPr>
        <w:t>, старческий возраст, когда даже слабое возбуждающее действие нарушает нервную регуляцию. Особенно вреден никотин беременным, так как приводит к рождению слабых, с низким весом дет</w:t>
      </w:r>
      <w:r>
        <w:rPr>
          <w:rFonts w:ascii="Times New Roman" w:hAnsi="Times New Roman"/>
          <w:sz w:val="28"/>
          <w:szCs w:val="28"/>
        </w:rPr>
        <w:t>ей, и кормящим женщинам, так как повышает заболеваемость и смерт</w:t>
      </w:r>
      <w:bookmarkStart w:id="1" w:name="OCRUncertain061"/>
      <w:r>
        <w:rPr>
          <w:rFonts w:ascii="Times New Roman" w:hAnsi="Times New Roman"/>
          <w:sz w:val="28"/>
          <w:szCs w:val="28"/>
        </w:rPr>
        <w:t>н</w:t>
      </w:r>
      <w:bookmarkEnd w:id="1"/>
      <w:r>
        <w:rPr>
          <w:rFonts w:ascii="Times New Roman" w:hAnsi="Times New Roman"/>
          <w:sz w:val="28"/>
          <w:szCs w:val="28"/>
        </w:rPr>
        <w:t>ость детей в первые годы жи</w:t>
      </w:r>
      <w:bookmarkStart w:id="2" w:name="OCRUncertain062"/>
      <w:r>
        <w:rPr>
          <w:rFonts w:ascii="Times New Roman" w:hAnsi="Times New Roman"/>
          <w:sz w:val="28"/>
          <w:szCs w:val="28"/>
        </w:rPr>
        <w:t>з</w:t>
      </w:r>
      <w:bookmarkEnd w:id="2"/>
      <w:r>
        <w:rPr>
          <w:rFonts w:ascii="Times New Roman" w:hAnsi="Times New Roman"/>
          <w:sz w:val="28"/>
          <w:szCs w:val="28"/>
        </w:rPr>
        <w:t xml:space="preserve">ни. </w:t>
      </w:r>
    </w:p>
    <w:p w:rsidR="00000000" w:rsidRDefault="00612FC9">
      <w:pPr>
        <w:pStyle w:val="6"/>
        <w:ind w:firstLine="0"/>
        <w:jc w:val="left"/>
        <w:rPr>
          <w:i/>
          <w:iCs/>
          <w:sz w:val="28"/>
          <w:szCs w:val="28"/>
          <w:u w:val="none"/>
        </w:rPr>
      </w:pPr>
      <w:r>
        <w:rPr>
          <w:i/>
          <w:iCs/>
          <w:sz w:val="28"/>
          <w:szCs w:val="28"/>
          <w:u w:val="none"/>
        </w:rPr>
        <w:t>Алкоголь</w:t>
      </w:r>
    </w:p>
    <w:p w:rsidR="00000000" w:rsidRDefault="00612FC9">
      <w:pPr>
        <w:pStyle w:val="Normal"/>
        <w:spacing w:line="2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Алкоголизм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 собой сложную медико-социальную проблему. В понятие «алкоголизм» вкладывается не только медико-биологическое, но и социальное</w:t>
      </w:r>
      <w:r>
        <w:rPr>
          <w:rFonts w:ascii="Times New Roman" w:hAnsi="Times New Roman"/>
          <w:sz w:val="28"/>
          <w:szCs w:val="28"/>
        </w:rPr>
        <w:t xml:space="preserve"> содержание. До настоящего времени нет единого общепринятого определения алкоголизма. Более того, отмечается и некоторая путаница в обозначении основных понятий алкоголизма: «хронический алкоголизм», «алкоголизм», «пьянство», «хроническая алкогольная инток</w:t>
      </w:r>
      <w:r>
        <w:rPr>
          <w:rFonts w:ascii="Times New Roman" w:hAnsi="Times New Roman"/>
          <w:sz w:val="28"/>
          <w:szCs w:val="28"/>
        </w:rPr>
        <w:t>сикация», «алкогольная болезнь», «злоупотребление алкоголем» и другие, что затрудняет выработку чётких диагностических критериев для выявления больных алкоголизмом на ранних стадиях заболевания и разработку мер профилактики.</w:t>
      </w:r>
    </w:p>
    <w:p w:rsidR="00000000" w:rsidRDefault="00612F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Установлено, что алкоголизм дей</w:t>
      </w:r>
      <w:r>
        <w:rPr>
          <w:sz w:val="28"/>
          <w:szCs w:val="28"/>
        </w:rPr>
        <w:t xml:space="preserve">ствует </w:t>
      </w:r>
      <w:proofErr w:type="spellStart"/>
      <w:r>
        <w:rPr>
          <w:sz w:val="28"/>
          <w:szCs w:val="28"/>
        </w:rPr>
        <w:t>разрушающе</w:t>
      </w:r>
      <w:proofErr w:type="spellEnd"/>
      <w:r>
        <w:rPr>
          <w:sz w:val="28"/>
          <w:szCs w:val="28"/>
        </w:rPr>
        <w:t xml:space="preserve"> на все системы и органы человека.</w:t>
      </w:r>
    </w:p>
    <w:p w:rsidR="00000000" w:rsidRDefault="00612FC9">
      <w:pPr>
        <w:widowControl w:val="0"/>
      </w:pPr>
      <w:r>
        <w:rPr>
          <w:sz w:val="28"/>
        </w:rPr>
        <w:t>Алкоголизм и связанные с ним боле</w:t>
      </w:r>
      <w:bookmarkStart w:id="3" w:name="OCRUncertain073"/>
      <w:r>
        <w:rPr>
          <w:sz w:val="28"/>
        </w:rPr>
        <w:t>з</w:t>
      </w:r>
      <w:bookmarkEnd w:id="3"/>
      <w:r>
        <w:rPr>
          <w:sz w:val="28"/>
        </w:rPr>
        <w:t>ни как причина смерти уступают лишь сердечно-сосудистым заболева</w:t>
      </w:r>
      <w:bookmarkStart w:id="4" w:name="OCRUncertain074"/>
      <w:r>
        <w:rPr>
          <w:sz w:val="28"/>
        </w:rPr>
        <w:t>н</w:t>
      </w:r>
      <w:bookmarkEnd w:id="4"/>
      <w:r>
        <w:rPr>
          <w:sz w:val="28"/>
        </w:rPr>
        <w:t>иям и раку.</w:t>
      </w:r>
    </w:p>
    <w:p w:rsidR="00000000" w:rsidRDefault="00612FC9">
      <w:pPr>
        <w:pStyle w:val="2"/>
      </w:pPr>
      <w:r>
        <w:t>Наркомания.</w:t>
      </w:r>
    </w:p>
    <w:p w:rsidR="00000000" w:rsidRDefault="00612FC9">
      <w:pPr>
        <w:ind w:right="55"/>
        <w:rPr>
          <w:sz w:val="28"/>
          <w:szCs w:val="28"/>
        </w:rPr>
      </w:pPr>
      <w:r>
        <w:rPr>
          <w:sz w:val="28"/>
          <w:szCs w:val="28"/>
        </w:rPr>
        <w:t>Наркоман, как пещерный человек, обычно живет до тридцати лет. Волна наркомании «з</w:t>
      </w:r>
      <w:r>
        <w:rPr>
          <w:sz w:val="28"/>
          <w:szCs w:val="28"/>
        </w:rPr>
        <w:t>авладела» молодым поколением многих стран, всё больше жертв у «белой смерти» среди детей.</w:t>
      </w:r>
    </w:p>
    <w:p w:rsidR="00000000" w:rsidRDefault="00612FC9">
      <w:pPr>
        <w:ind w:right="55"/>
        <w:rPr>
          <w:sz w:val="28"/>
          <w:szCs w:val="28"/>
        </w:rPr>
      </w:pPr>
      <w:r>
        <w:rPr>
          <w:sz w:val="28"/>
          <w:szCs w:val="28"/>
        </w:rPr>
        <w:t>Проблема наркомании не может рассматриваться в отрыве от таких уродливых, теневых сторон жизни общества, как преступность, проституция, гомосексуализм. Новое страшное</w:t>
      </w:r>
      <w:r>
        <w:rPr>
          <w:sz w:val="28"/>
          <w:szCs w:val="28"/>
        </w:rPr>
        <w:t xml:space="preserve"> испытание для человечества – СПИД – впервые заявило о себе в прямой связи с наркоманией. </w:t>
      </w:r>
    </w:p>
    <w:p w:rsidR="00000000" w:rsidRDefault="00612FC9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Наркомания – болезненное, непреодолимое пристрастие к                                наркотическим средствам, лекарствам, таблеткам. Человек идет на все – на обман, </w:t>
      </w:r>
      <w:r>
        <w:rPr>
          <w:sz w:val="28"/>
          <w:szCs w:val="28"/>
        </w:rPr>
        <w:t>на воровство и даже на убийство, лишь бы достать наркотик. Наркотик как безжалостный палач, который требует: «Укради, убей, достань очередную дозу, прими её, иначе я подвергну тебя жуткой пытке».</w:t>
      </w:r>
    </w:p>
    <w:p w:rsidR="00000000" w:rsidRDefault="00612FC9">
      <w:pPr>
        <w:ind w:right="55"/>
        <w:rPr>
          <w:sz w:val="28"/>
          <w:szCs w:val="28"/>
        </w:rPr>
      </w:pPr>
      <w:r>
        <w:rPr>
          <w:sz w:val="28"/>
          <w:szCs w:val="28"/>
        </w:rPr>
        <w:t>Наркомания среди детей – это ещё одно кошмарное порождение с</w:t>
      </w:r>
      <w:r>
        <w:rPr>
          <w:sz w:val="28"/>
          <w:szCs w:val="28"/>
        </w:rPr>
        <w:t>овременного мира.</w:t>
      </w:r>
    </w:p>
    <w:p w:rsidR="00000000" w:rsidRDefault="00612FC9">
      <w:pPr>
        <w:pStyle w:val="1"/>
        <w:jc w:val="lef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Радиация</w:t>
      </w:r>
    </w:p>
    <w:p w:rsidR="00000000" w:rsidRDefault="00612FC9">
      <w:pPr>
        <w:tabs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промышленно развитых странах не проходит и недели без какой-нибудь демонстрации общественности по этому поводу. Такая же ситуация может возникнуть и в развивающихся странах, которые создают свою атомную энергетику; есть все осн</w:t>
      </w:r>
      <w:r>
        <w:rPr>
          <w:color w:val="000000"/>
          <w:sz w:val="28"/>
          <w:szCs w:val="28"/>
        </w:rPr>
        <w:t>ования утверждать, что дебаты по поводу радиации и ее воздействия вряд ли утихнут в ближайшем будущем.</w:t>
      </w:r>
    </w:p>
    <w:p w:rsidR="00000000" w:rsidRDefault="00612FC9">
      <w:pPr>
        <w:tabs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Радиация действительно смертельно опасна. При больших дозах она вызывает серьезнейшие поражения тканей, а при малых может вызвать рак и индуцировать гене</w:t>
      </w:r>
      <w:r>
        <w:rPr>
          <w:color w:val="000000"/>
          <w:sz w:val="28"/>
          <w:szCs w:val="28"/>
        </w:rPr>
        <w:t>тические дефекты, которые, возможно, проявятся у детей и внуков человека, подвергшегося облучению, или у его более отдаленных потомков.</w:t>
      </w:r>
    </w:p>
    <w:p w:rsidR="00000000" w:rsidRDefault="00612FC9">
      <w:pPr>
        <w:pStyle w:val="4"/>
        <w:jc w:val="lef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Генетическая наследственность</w:t>
      </w:r>
    </w:p>
    <w:p w:rsidR="00000000" w:rsidRDefault="00612FC9">
      <w:pPr>
        <w:tabs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 10% всех живых новорожденных имеют те или иные генетические дефекты, начиная от необ</w:t>
      </w:r>
      <w:r>
        <w:rPr>
          <w:color w:val="000000"/>
          <w:sz w:val="28"/>
          <w:szCs w:val="28"/>
        </w:rPr>
        <w:t xml:space="preserve">ременительных физических недостатков типа дальтонизма и кончая такими тяжелыми состояниями, как синдром </w:t>
      </w:r>
      <w:proofErr w:type="spellStart"/>
      <w:r>
        <w:rPr>
          <w:color w:val="000000"/>
          <w:sz w:val="28"/>
          <w:szCs w:val="28"/>
        </w:rPr>
        <w:t>Дауна</w:t>
      </w:r>
      <w:proofErr w:type="spellEnd"/>
      <w:r>
        <w:rPr>
          <w:color w:val="000000"/>
          <w:sz w:val="28"/>
          <w:szCs w:val="28"/>
        </w:rPr>
        <w:t xml:space="preserve">, хорея </w:t>
      </w:r>
      <w:proofErr w:type="spellStart"/>
      <w:r>
        <w:rPr>
          <w:color w:val="000000"/>
          <w:sz w:val="28"/>
          <w:szCs w:val="28"/>
        </w:rPr>
        <w:t>Гентингтона</w:t>
      </w:r>
      <w:proofErr w:type="spellEnd"/>
      <w:r>
        <w:rPr>
          <w:color w:val="000000"/>
          <w:sz w:val="28"/>
          <w:szCs w:val="28"/>
        </w:rPr>
        <w:t xml:space="preserve"> и различные пороки развития. Многие из эмбрионов и плодов с тяжелыми наследственными нарушениями не доживают до рождения; согла</w:t>
      </w:r>
      <w:r>
        <w:rPr>
          <w:color w:val="000000"/>
          <w:sz w:val="28"/>
          <w:szCs w:val="28"/>
        </w:rPr>
        <w:t>сно имеющимся данным, около половины всех случаев спонтанного аборта связаны с аномалиями в генетическом материале. Но даже если дети с наследственными дефектами рождаются живыми, вероятность для них дожить до своего первого дня рождения в пять раз меньше,</w:t>
      </w:r>
      <w:r>
        <w:rPr>
          <w:color w:val="000000"/>
          <w:sz w:val="28"/>
          <w:szCs w:val="28"/>
        </w:rPr>
        <w:t xml:space="preserve"> чем для нормальных детей.</w:t>
      </w:r>
    </w:p>
    <w:p w:rsidR="00000000" w:rsidRDefault="00612FC9">
      <w:pPr>
        <w:tabs>
          <w:tab w:val="left" w:pos="5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Генетические нарушения можно отнести к двум основным типам: хромосомные аберрации, включающие изменения числа или структуры хромосом, и мутации в самих генах. Генные мутации подразделяются далее на доминантные (которые проявляютс</w:t>
      </w:r>
      <w:r>
        <w:rPr>
          <w:color w:val="000000"/>
          <w:sz w:val="28"/>
          <w:szCs w:val="28"/>
        </w:rPr>
        <w:t xml:space="preserve">я сразу в первом поколении) и рецессивные (которые могут проявиться лишь в том случае, если у обоих родителей </w:t>
      </w:r>
      <w:proofErr w:type="spellStart"/>
      <w:r>
        <w:rPr>
          <w:color w:val="000000"/>
          <w:sz w:val="28"/>
          <w:szCs w:val="28"/>
        </w:rPr>
        <w:t>мутантным</w:t>
      </w:r>
      <w:proofErr w:type="spellEnd"/>
      <w:r>
        <w:rPr>
          <w:color w:val="000000"/>
          <w:sz w:val="28"/>
          <w:szCs w:val="28"/>
        </w:rPr>
        <w:t xml:space="preserve"> является один и тот же ген; такие мутации могут не проявиться на протяжении многих поколений или не обнаружиться вообще). Оба типа анома</w:t>
      </w:r>
      <w:r>
        <w:rPr>
          <w:color w:val="000000"/>
          <w:sz w:val="28"/>
          <w:szCs w:val="28"/>
        </w:rPr>
        <w:t>лий могут привести к наследственным заболеваниям в последующих поколениях, а могут и не проявиться вообще.</w:t>
      </w: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color w:val="000000"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rPr>
          <w:b/>
          <w:sz w:val="28"/>
        </w:rPr>
      </w:pPr>
    </w:p>
    <w:p w:rsidR="00000000" w:rsidRDefault="00612FC9">
      <w:pPr>
        <w:jc w:val="center"/>
        <w:rPr>
          <w:b/>
          <w:sz w:val="40"/>
        </w:rPr>
      </w:pPr>
    </w:p>
    <w:p w:rsidR="00000000" w:rsidRDefault="00612FC9">
      <w:pPr>
        <w:jc w:val="center"/>
        <w:rPr>
          <w:b/>
          <w:sz w:val="40"/>
        </w:rPr>
      </w:pPr>
    </w:p>
    <w:p w:rsidR="00000000" w:rsidRDefault="00612FC9">
      <w:pPr>
        <w:jc w:val="center"/>
        <w:rPr>
          <w:b/>
          <w:sz w:val="40"/>
        </w:rPr>
      </w:pPr>
    </w:p>
    <w:p w:rsidR="00000000" w:rsidRDefault="00612FC9">
      <w:pPr>
        <w:jc w:val="center"/>
        <w:rPr>
          <w:b/>
          <w:sz w:val="40"/>
        </w:rPr>
      </w:pPr>
    </w:p>
    <w:p w:rsidR="00000000" w:rsidRDefault="00612FC9">
      <w:pPr>
        <w:jc w:val="center"/>
        <w:rPr>
          <w:b/>
          <w:sz w:val="40"/>
        </w:rPr>
      </w:pPr>
      <w:r>
        <w:rPr>
          <w:b/>
          <w:sz w:val="40"/>
        </w:rPr>
        <w:t>4. Анализ результатов исследования.</w:t>
      </w:r>
    </w:p>
    <w:p w:rsidR="00000000" w:rsidRDefault="00612FC9">
      <w:pPr>
        <w:jc w:val="center"/>
        <w:rPr>
          <w:b/>
          <w:sz w:val="28"/>
        </w:rPr>
      </w:pPr>
    </w:p>
    <w:p w:rsidR="00000000" w:rsidRDefault="00612FC9">
      <w:pPr>
        <w:jc w:val="center"/>
        <w:rPr>
          <w:b/>
          <w:sz w:val="36"/>
        </w:rPr>
      </w:pPr>
      <w:r>
        <w:rPr>
          <w:b/>
          <w:sz w:val="36"/>
        </w:rPr>
        <w:t>4.1 Описание методики и организации исследования.</w:t>
      </w:r>
    </w:p>
    <w:p w:rsidR="00000000" w:rsidRDefault="00612FC9">
      <w:pPr>
        <w:rPr>
          <w:b/>
          <w:sz w:val="28"/>
        </w:rPr>
      </w:pPr>
    </w:p>
    <w:p w:rsidR="00000000" w:rsidRDefault="00612FC9">
      <w:pPr>
        <w:pStyle w:val="31"/>
        <w:jc w:val="left"/>
      </w:pPr>
      <w:r>
        <w:t>Для изучения  представлений о здоро</w:t>
      </w:r>
      <w:r>
        <w:t>вом образе жизни была разработана анкета. Включает 7 вопросов.</w:t>
      </w:r>
    </w:p>
    <w:p w:rsidR="00000000" w:rsidRDefault="00612FC9">
      <w:pPr>
        <w:rPr>
          <w:sz w:val="30"/>
        </w:rPr>
      </w:pPr>
      <w:r>
        <w:rPr>
          <w:sz w:val="30"/>
        </w:rPr>
        <w:t>В эксперименте приняли участие 7 человек - учащихся 2 курса университета в возрасте 19 – 20 лет.</w:t>
      </w:r>
    </w:p>
    <w:p w:rsidR="00000000" w:rsidRDefault="00612FC9">
      <w:pPr>
        <w:rPr>
          <w:sz w:val="28"/>
          <w:szCs w:val="28"/>
        </w:rPr>
      </w:pPr>
      <w:r>
        <w:rPr>
          <w:sz w:val="30"/>
        </w:rPr>
        <w:t>Анализ результатов проведенного исследования позволяет сделать ряд выводов относительно представ</w:t>
      </w:r>
      <w:r>
        <w:rPr>
          <w:sz w:val="30"/>
        </w:rPr>
        <w:t>лений о здоровом о</w:t>
      </w:r>
      <w:r>
        <w:rPr>
          <w:sz w:val="30"/>
        </w:rPr>
        <w:t>б</w:t>
      </w:r>
      <w:r>
        <w:rPr>
          <w:sz w:val="30"/>
        </w:rPr>
        <w:t>разе жизни в юношеском возрасте.</w:t>
      </w: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rPr>
          <w:sz w:val="28"/>
          <w:szCs w:val="28"/>
        </w:rPr>
      </w:pPr>
    </w:p>
    <w:p w:rsidR="00000000" w:rsidRDefault="00612FC9">
      <w:pPr>
        <w:pStyle w:val="a5"/>
        <w:rPr>
          <w:color w:val="000000"/>
          <w:szCs w:val="17"/>
        </w:rPr>
      </w:pPr>
    </w:p>
    <w:p w:rsidR="00000000" w:rsidRDefault="00612FC9">
      <w:pPr>
        <w:pStyle w:val="a5"/>
        <w:jc w:val="center"/>
        <w:rPr>
          <w:b/>
          <w:bCs/>
          <w:color w:val="000000"/>
          <w:sz w:val="40"/>
          <w:szCs w:val="17"/>
        </w:rPr>
      </w:pPr>
      <w:r>
        <w:rPr>
          <w:b/>
          <w:bCs/>
          <w:color w:val="000000"/>
          <w:sz w:val="40"/>
          <w:szCs w:val="17"/>
        </w:rPr>
        <w:t>Список литературы:</w:t>
      </w:r>
    </w:p>
    <w:p w:rsidR="00000000" w:rsidRDefault="00612FC9">
      <w:pPr>
        <w:pStyle w:val="a5"/>
        <w:rPr>
          <w:color w:val="000000"/>
          <w:szCs w:val="17"/>
        </w:rPr>
      </w:pPr>
    </w:p>
    <w:p w:rsidR="00000000" w:rsidRDefault="00612FC9">
      <w:pPr>
        <w:pStyle w:val="a5"/>
        <w:numPr>
          <w:ilvl w:val="0"/>
          <w:numId w:val="4"/>
        </w:numPr>
        <w:rPr>
          <w:color w:val="000000"/>
          <w:szCs w:val="17"/>
        </w:rPr>
      </w:pPr>
      <w:r>
        <w:rPr>
          <w:color w:val="000000"/>
          <w:szCs w:val="17"/>
        </w:rPr>
        <w:t xml:space="preserve">Мещеряков Б.Г.- </w:t>
      </w:r>
      <w:hyperlink r:id="rId5" w:history="1">
        <w:r>
          <w:rPr>
            <w:rStyle w:val="a6"/>
            <w:color w:val="000000"/>
            <w:szCs w:val="17"/>
            <w:u w:val="none"/>
          </w:rPr>
          <w:t>Большой психологический словарь</w:t>
        </w:r>
      </w:hyperlink>
      <w:r>
        <w:rPr>
          <w:color w:val="000000"/>
          <w:szCs w:val="17"/>
        </w:rPr>
        <w:t xml:space="preserve">; </w:t>
      </w:r>
      <w:proofErr w:type="spellStart"/>
      <w:r>
        <w:rPr>
          <w:color w:val="000000"/>
          <w:szCs w:val="17"/>
        </w:rPr>
        <w:t>Прайм-ЕВРОЗНАК</w:t>
      </w:r>
      <w:proofErr w:type="spellEnd"/>
      <w:r>
        <w:rPr>
          <w:color w:val="000000"/>
          <w:szCs w:val="17"/>
        </w:rPr>
        <w:t>, 2007</w:t>
      </w:r>
    </w:p>
    <w:p w:rsidR="00000000" w:rsidRDefault="00612FC9">
      <w:pPr>
        <w:pStyle w:val="a5"/>
        <w:numPr>
          <w:ilvl w:val="0"/>
          <w:numId w:val="4"/>
        </w:numPr>
        <w:rPr>
          <w:color w:val="000000"/>
        </w:rPr>
      </w:pPr>
      <w:r>
        <w:rPr>
          <w:color w:val="000000"/>
          <w:szCs w:val="17"/>
        </w:rPr>
        <w:t xml:space="preserve">Лазурский А - </w:t>
      </w:r>
      <w:hyperlink r:id="rId6" w:history="1">
        <w:r>
          <w:rPr>
            <w:rStyle w:val="a6"/>
            <w:color w:val="000000"/>
            <w:szCs w:val="17"/>
            <w:u w:val="none"/>
          </w:rPr>
          <w:t>К учению о психической активности. Программа исследования личности и другие работы</w:t>
        </w:r>
      </w:hyperlink>
      <w:r>
        <w:rPr>
          <w:color w:val="000000"/>
          <w:szCs w:val="17"/>
        </w:rPr>
        <w:t xml:space="preserve">; </w:t>
      </w:r>
      <w:proofErr w:type="spellStart"/>
      <w:r>
        <w:rPr>
          <w:color w:val="000000"/>
          <w:szCs w:val="17"/>
        </w:rPr>
        <w:t>Алетейя</w:t>
      </w:r>
      <w:proofErr w:type="spellEnd"/>
      <w:r>
        <w:rPr>
          <w:color w:val="000000"/>
          <w:szCs w:val="17"/>
        </w:rPr>
        <w:t>, 2001</w:t>
      </w:r>
    </w:p>
    <w:p w:rsidR="00000000" w:rsidRDefault="00612FC9">
      <w:pPr>
        <w:pStyle w:val="a5"/>
        <w:numPr>
          <w:ilvl w:val="0"/>
          <w:numId w:val="4"/>
        </w:numPr>
      </w:pPr>
      <w:proofErr w:type="spellStart"/>
      <w:r>
        <w:t>Апанасенко</w:t>
      </w:r>
      <w:proofErr w:type="spellEnd"/>
      <w:r>
        <w:t xml:space="preserve"> Г.А. - Охрана здоровья здоровых: некоторые пр</w:t>
      </w:r>
      <w:r>
        <w:t>о</w:t>
      </w:r>
      <w:r>
        <w:t xml:space="preserve">блемы теории и практики // </w:t>
      </w:r>
      <w:proofErr w:type="spellStart"/>
      <w:r>
        <w:t>Валеология</w:t>
      </w:r>
      <w:proofErr w:type="spellEnd"/>
      <w:r>
        <w:t>: Диагностика, средства и практика обеспечения зд</w:t>
      </w:r>
      <w:r>
        <w:t xml:space="preserve">оровья. </w:t>
      </w:r>
      <w:proofErr w:type="spellStart"/>
      <w:r>
        <w:t>СПб</w:t>
      </w:r>
      <w:proofErr w:type="spellEnd"/>
      <w:r>
        <w:t>, 1993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Белов В.И. - Психология здоровья.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, 1994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Валеология</w:t>
      </w:r>
      <w:proofErr w:type="spellEnd"/>
      <w:r>
        <w:rPr>
          <w:sz w:val="28"/>
        </w:rPr>
        <w:t xml:space="preserve"> человека. - Здоровье - Любовь - Красота / Под ред. </w:t>
      </w:r>
      <w:proofErr w:type="spellStart"/>
      <w:r>
        <w:rPr>
          <w:sz w:val="28"/>
        </w:rPr>
        <w:t>Петленко</w:t>
      </w:r>
      <w:proofErr w:type="spellEnd"/>
      <w:r>
        <w:rPr>
          <w:sz w:val="28"/>
        </w:rPr>
        <w:t xml:space="preserve"> В.П.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, 1997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Г.Н.Сердюковой</w:t>
      </w:r>
      <w:proofErr w:type="spellEnd"/>
      <w:r>
        <w:rPr>
          <w:sz w:val="28"/>
        </w:rPr>
        <w:t xml:space="preserve">, Д.Н. Крылова, У. </w:t>
      </w:r>
      <w:proofErr w:type="spellStart"/>
      <w:r>
        <w:rPr>
          <w:sz w:val="28"/>
        </w:rPr>
        <w:t>Кляйнпетер</w:t>
      </w:r>
      <w:proofErr w:type="spellEnd"/>
      <w:r>
        <w:rPr>
          <w:sz w:val="28"/>
        </w:rPr>
        <w:t xml:space="preserve"> - Здоровье, развитие, личность /; М.1990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Лищук</w:t>
      </w:r>
      <w:proofErr w:type="spellEnd"/>
      <w:r>
        <w:rPr>
          <w:sz w:val="28"/>
        </w:rPr>
        <w:t xml:space="preserve"> В.А. Стратегия зд</w:t>
      </w:r>
      <w:r>
        <w:rPr>
          <w:sz w:val="28"/>
        </w:rPr>
        <w:t>оровья. Медицина - наиболее выго</w:t>
      </w:r>
      <w:r>
        <w:rPr>
          <w:sz w:val="28"/>
        </w:rPr>
        <w:t>д</w:t>
      </w:r>
      <w:r>
        <w:rPr>
          <w:sz w:val="28"/>
        </w:rPr>
        <w:t>ное вложение средств. М., 1992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Майерс</w:t>
      </w:r>
      <w:proofErr w:type="spellEnd"/>
      <w:r>
        <w:rPr>
          <w:sz w:val="28"/>
        </w:rPr>
        <w:t xml:space="preserve"> Д. Социальная психология.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, 1998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А.В.Петровского</w:t>
      </w:r>
      <w:proofErr w:type="spellEnd"/>
      <w:r>
        <w:rPr>
          <w:sz w:val="28"/>
        </w:rPr>
        <w:t xml:space="preserve">, М.Г. </w:t>
      </w:r>
      <w:proofErr w:type="spellStart"/>
      <w:r>
        <w:rPr>
          <w:sz w:val="28"/>
        </w:rPr>
        <w:t>Ярошевского</w:t>
      </w:r>
      <w:proofErr w:type="spellEnd"/>
      <w:r>
        <w:rPr>
          <w:sz w:val="28"/>
        </w:rPr>
        <w:t xml:space="preserve"> - Психология. Словарь /; М., 1990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Роджерс</w:t>
      </w:r>
      <w:proofErr w:type="spellEnd"/>
      <w:r>
        <w:rPr>
          <w:sz w:val="28"/>
        </w:rPr>
        <w:t xml:space="preserve"> К. Взгляд на психотерапию. Становление человека. М., 1994.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Соковня-Семено</w:t>
      </w:r>
      <w:r>
        <w:rPr>
          <w:sz w:val="28"/>
        </w:rPr>
        <w:t>ва</w:t>
      </w:r>
      <w:proofErr w:type="spellEnd"/>
      <w:r>
        <w:rPr>
          <w:sz w:val="28"/>
        </w:rPr>
        <w:t xml:space="preserve"> И.И. - Основы здорового образа жизни и первая медици</w:t>
      </w:r>
      <w:r>
        <w:rPr>
          <w:sz w:val="28"/>
        </w:rPr>
        <w:t>н</w:t>
      </w:r>
      <w:r>
        <w:rPr>
          <w:sz w:val="28"/>
        </w:rPr>
        <w:t>ская помощь. М., 1997.</w:t>
      </w:r>
    </w:p>
    <w:p w:rsidR="00000000" w:rsidRDefault="00612FC9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Чарлтон</w:t>
      </w:r>
      <w:proofErr w:type="spellEnd"/>
      <w:r>
        <w:rPr>
          <w:sz w:val="28"/>
        </w:rPr>
        <w:t xml:space="preserve"> Э. - Основные принципы обучения здоровому </w:t>
      </w:r>
      <w:proofErr w:type="spellStart"/>
      <w:r>
        <w:rPr>
          <w:sz w:val="28"/>
        </w:rPr>
        <w:t>обраозу</w:t>
      </w:r>
      <w:proofErr w:type="spellEnd"/>
      <w:r>
        <w:rPr>
          <w:sz w:val="28"/>
        </w:rPr>
        <w:t xml:space="preserve"> жизни // В</w:t>
      </w:r>
      <w:r>
        <w:rPr>
          <w:sz w:val="28"/>
        </w:rPr>
        <w:t>о</w:t>
      </w:r>
      <w:r>
        <w:rPr>
          <w:sz w:val="28"/>
        </w:rPr>
        <w:t>просы психологии. 1997</w:t>
      </w:r>
    </w:p>
    <w:p w:rsidR="00000000" w:rsidRDefault="00612FC9">
      <w:pPr>
        <w:numPr>
          <w:ilvl w:val="0"/>
          <w:numId w:val="4"/>
        </w:numPr>
        <w:rPr>
          <w:color w:val="000000"/>
          <w:sz w:val="28"/>
        </w:rPr>
      </w:pPr>
      <w:r>
        <w:rPr>
          <w:sz w:val="28"/>
        </w:rPr>
        <w:t>Яковлева Н.В. - Анализ подходов к изучению здоровья в пс</w:t>
      </w:r>
      <w:r>
        <w:rPr>
          <w:sz w:val="28"/>
        </w:rPr>
        <w:t>и</w:t>
      </w:r>
      <w:r>
        <w:rPr>
          <w:sz w:val="28"/>
        </w:rPr>
        <w:t xml:space="preserve">хологии // Психология </w:t>
      </w:r>
      <w:r>
        <w:rPr>
          <w:color w:val="000000"/>
          <w:sz w:val="28"/>
        </w:rPr>
        <w:t>и прак</w:t>
      </w:r>
      <w:r>
        <w:rPr>
          <w:color w:val="000000"/>
          <w:sz w:val="28"/>
        </w:rPr>
        <w:t>тика. Ежегодник Российского пс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хологического общества. Ярославль, 1998</w:t>
      </w:r>
    </w:p>
    <w:p w:rsidR="00000000" w:rsidRDefault="00612FC9">
      <w:pPr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17"/>
        </w:rPr>
        <w:t>Менегетти</w:t>
      </w:r>
      <w:proofErr w:type="spellEnd"/>
      <w:r>
        <w:rPr>
          <w:color w:val="000000"/>
          <w:sz w:val="28"/>
          <w:szCs w:val="17"/>
        </w:rPr>
        <w:t xml:space="preserve"> А. - </w:t>
      </w:r>
      <w:hyperlink r:id="rId7" w:history="1">
        <w:r>
          <w:rPr>
            <w:rStyle w:val="a6"/>
            <w:color w:val="000000"/>
            <w:sz w:val="28"/>
            <w:szCs w:val="17"/>
            <w:u w:val="none"/>
          </w:rPr>
          <w:t>Интеллект и личность</w:t>
        </w:r>
      </w:hyperlink>
      <w:r>
        <w:rPr>
          <w:color w:val="000000"/>
          <w:sz w:val="28"/>
          <w:szCs w:val="17"/>
        </w:rPr>
        <w:t xml:space="preserve">; </w:t>
      </w:r>
      <w:proofErr w:type="spellStart"/>
      <w:r>
        <w:rPr>
          <w:color w:val="000000"/>
          <w:sz w:val="28"/>
          <w:szCs w:val="17"/>
        </w:rPr>
        <w:t>Онтопсихология</w:t>
      </w:r>
      <w:proofErr w:type="spellEnd"/>
      <w:r>
        <w:rPr>
          <w:color w:val="000000"/>
          <w:sz w:val="28"/>
          <w:szCs w:val="17"/>
        </w:rPr>
        <w:t>, 2007</w:t>
      </w:r>
    </w:p>
    <w:p w:rsidR="00000000" w:rsidRDefault="00612FC9">
      <w:pPr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17"/>
        </w:rPr>
        <w:t>Крэйн</w:t>
      </w:r>
      <w:proofErr w:type="spellEnd"/>
      <w:r>
        <w:rPr>
          <w:color w:val="000000"/>
          <w:sz w:val="28"/>
          <w:szCs w:val="17"/>
        </w:rPr>
        <w:t xml:space="preserve"> У. - </w:t>
      </w:r>
      <w:hyperlink r:id="rId8" w:history="1">
        <w:r>
          <w:rPr>
            <w:rStyle w:val="a6"/>
            <w:color w:val="000000"/>
            <w:sz w:val="28"/>
            <w:szCs w:val="17"/>
            <w:u w:val="none"/>
          </w:rPr>
          <w:t>Психология развития чел</w:t>
        </w:r>
        <w:r>
          <w:rPr>
            <w:rStyle w:val="a6"/>
            <w:color w:val="000000"/>
            <w:sz w:val="28"/>
            <w:szCs w:val="17"/>
            <w:u w:val="none"/>
          </w:rPr>
          <w:t>овека: 25 главных теорий</w:t>
        </w:r>
      </w:hyperlink>
      <w:r>
        <w:rPr>
          <w:color w:val="000000"/>
          <w:sz w:val="28"/>
          <w:szCs w:val="17"/>
        </w:rPr>
        <w:t xml:space="preserve">; </w:t>
      </w:r>
      <w:proofErr w:type="spellStart"/>
      <w:r>
        <w:rPr>
          <w:color w:val="000000"/>
          <w:sz w:val="28"/>
          <w:szCs w:val="17"/>
        </w:rPr>
        <w:t>Прайм-ЕВРОЗНАК</w:t>
      </w:r>
      <w:proofErr w:type="spellEnd"/>
      <w:r>
        <w:rPr>
          <w:color w:val="000000"/>
          <w:sz w:val="28"/>
          <w:szCs w:val="17"/>
        </w:rPr>
        <w:t>, 2007</w:t>
      </w: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rPr>
          <w:color w:val="000000"/>
          <w:sz w:val="28"/>
          <w:szCs w:val="17"/>
        </w:rPr>
      </w:pPr>
    </w:p>
    <w:p w:rsidR="00000000" w:rsidRDefault="00612FC9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ОБРАЗОВАТЕЛЬНОЕ УЧРЕЖДЕНИЕ ВЫСШЕГО ПРОФЕССИОНАЛЬНОГО ОБРАЗОВАНИЯ</w:t>
      </w:r>
    </w:p>
    <w:p w:rsidR="00000000" w:rsidRDefault="00612FC9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«РОССИЙСКИЙ ГОСУДАРСТВЕННЫЙ УНИВЕРСИТЕТ ТУРИЗМА И СЕРВИСА»</w:t>
      </w: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pStyle w:val="5"/>
        <w:rPr>
          <w:b w:val="0"/>
          <w:bCs w:val="0"/>
          <w:color w:val="000000"/>
          <w:sz w:val="32"/>
        </w:rPr>
      </w:pPr>
      <w:r>
        <w:rPr>
          <w:b w:val="0"/>
          <w:bCs w:val="0"/>
          <w:color w:val="000000"/>
          <w:sz w:val="32"/>
        </w:rPr>
        <w:t>Факультет «Менеджмент»</w:t>
      </w: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Реферат</w:t>
      </w:r>
    </w:p>
    <w:p w:rsidR="00000000" w:rsidRDefault="00612FC9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по дисциплине «Психология и педа</w:t>
      </w:r>
      <w:r>
        <w:rPr>
          <w:color w:val="000000"/>
          <w:sz w:val="32"/>
        </w:rPr>
        <w:t>гогика»</w:t>
      </w: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на тему:</w:t>
      </w:r>
    </w:p>
    <w:p w:rsidR="00000000" w:rsidRDefault="00612FC9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«Психолого-педагогические условия формирования здорового образа жизни молодежи»</w:t>
      </w: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</w:p>
    <w:p w:rsidR="00000000" w:rsidRDefault="00612FC9">
      <w:pPr>
        <w:jc w:val="center"/>
        <w:rPr>
          <w:color w:val="000000"/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612FC9">
            <w:pPr>
              <w:pStyle w:val="1"/>
            </w:pPr>
            <w:r>
              <w:t>Студентки 2 курса</w:t>
            </w:r>
          </w:p>
        </w:tc>
        <w:tc>
          <w:tcPr>
            <w:tcW w:w="4786" w:type="dxa"/>
          </w:tcPr>
          <w:p w:rsidR="00000000" w:rsidRDefault="00612FC9">
            <w:pPr>
              <w:pStyle w:val="4"/>
              <w:jc w:val="center"/>
              <w:rPr>
                <w:sz w:val="3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000000" w:rsidRDefault="00612F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группы СКЗс2-1</w:t>
            </w:r>
          </w:p>
          <w:p w:rsidR="00000000" w:rsidRDefault="00612FC9">
            <w:pPr>
              <w:jc w:val="center"/>
              <w:rPr>
                <w:sz w:val="32"/>
              </w:rPr>
            </w:pPr>
          </w:p>
          <w:p w:rsidR="00000000" w:rsidRDefault="00612FC9">
            <w:pPr>
              <w:jc w:val="center"/>
              <w:rPr>
                <w:sz w:val="32"/>
              </w:rPr>
            </w:pPr>
          </w:p>
          <w:p w:rsidR="00000000" w:rsidRDefault="00612FC9">
            <w:pPr>
              <w:jc w:val="center"/>
              <w:rPr>
                <w:sz w:val="32"/>
              </w:rPr>
            </w:pPr>
          </w:p>
          <w:p w:rsidR="00000000" w:rsidRDefault="00612F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Проверила</w:t>
            </w:r>
          </w:p>
        </w:tc>
        <w:tc>
          <w:tcPr>
            <w:tcW w:w="4786" w:type="dxa"/>
          </w:tcPr>
          <w:p w:rsidR="00000000" w:rsidRDefault="00612F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_______________</w:t>
            </w:r>
          </w:p>
          <w:p w:rsidR="00000000" w:rsidRDefault="00612FC9">
            <w:pPr>
              <w:jc w:val="center"/>
              <w:rPr>
                <w:sz w:val="32"/>
              </w:rPr>
            </w:pPr>
          </w:p>
          <w:p w:rsidR="00000000" w:rsidRDefault="00612F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доцент кафедры</w:t>
            </w:r>
          </w:p>
          <w:p w:rsidR="00000000" w:rsidRDefault="00612F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«социология и педагогика»</w:t>
            </w:r>
          </w:p>
          <w:p w:rsidR="00000000" w:rsidRDefault="00612F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кандидат психологических и педагогических наук</w:t>
            </w:r>
          </w:p>
          <w:p w:rsidR="00000000" w:rsidRDefault="00612FC9">
            <w:pPr>
              <w:jc w:val="center"/>
              <w:rPr>
                <w:sz w:val="32"/>
              </w:rPr>
            </w:pPr>
          </w:p>
          <w:p w:rsidR="00000000" w:rsidRDefault="00612F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___________________</w:t>
            </w:r>
          </w:p>
        </w:tc>
      </w:tr>
    </w:tbl>
    <w:p w:rsidR="00000000" w:rsidRDefault="00612FC9">
      <w:pPr>
        <w:jc w:val="center"/>
        <w:rPr>
          <w:sz w:val="32"/>
        </w:rPr>
      </w:pPr>
    </w:p>
    <w:p w:rsidR="00000000" w:rsidRDefault="00612FC9">
      <w:pPr>
        <w:jc w:val="center"/>
        <w:rPr>
          <w:sz w:val="32"/>
        </w:rPr>
      </w:pPr>
    </w:p>
    <w:p w:rsidR="00000000" w:rsidRDefault="00612FC9">
      <w:pPr>
        <w:jc w:val="center"/>
        <w:rPr>
          <w:sz w:val="32"/>
        </w:rPr>
      </w:pPr>
    </w:p>
    <w:p w:rsidR="00000000" w:rsidRDefault="00612FC9">
      <w:pPr>
        <w:jc w:val="center"/>
        <w:rPr>
          <w:sz w:val="32"/>
        </w:rPr>
      </w:pPr>
    </w:p>
    <w:p w:rsidR="00000000" w:rsidRDefault="00612FC9">
      <w:pPr>
        <w:jc w:val="center"/>
        <w:rPr>
          <w:sz w:val="32"/>
        </w:rPr>
      </w:pPr>
    </w:p>
    <w:p w:rsidR="00000000" w:rsidRDefault="00612FC9">
      <w:pPr>
        <w:jc w:val="center"/>
        <w:rPr>
          <w:sz w:val="32"/>
        </w:rPr>
      </w:pPr>
    </w:p>
    <w:p w:rsidR="00000000" w:rsidRDefault="00612FC9">
      <w:pPr>
        <w:jc w:val="center"/>
        <w:rPr>
          <w:sz w:val="32"/>
        </w:rPr>
      </w:pPr>
    </w:p>
    <w:p w:rsidR="00000000" w:rsidRDefault="00612FC9">
      <w:pPr>
        <w:jc w:val="center"/>
        <w:rPr>
          <w:sz w:val="32"/>
        </w:rPr>
      </w:pPr>
    </w:p>
    <w:p w:rsidR="00612FC9" w:rsidRDefault="00612FC9">
      <w:pPr>
        <w:jc w:val="center"/>
        <w:rPr>
          <w:color w:val="000000"/>
          <w:sz w:val="28"/>
          <w:szCs w:val="28"/>
        </w:rPr>
      </w:pPr>
      <w:r>
        <w:rPr>
          <w:sz w:val="32"/>
        </w:rPr>
        <w:t>Москва 2007</w:t>
      </w:r>
    </w:p>
    <w:sectPr w:rsidR="00612FC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D50"/>
    <w:multiLevelType w:val="multilevel"/>
    <w:tmpl w:val="0A90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91"/>
        </w:tabs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53"/>
        </w:tabs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95"/>
        </w:tabs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37"/>
        </w:tabs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88"/>
        </w:tabs>
        <w:ind w:left="6088" w:hanging="1800"/>
      </w:pPr>
      <w:rPr>
        <w:rFonts w:hint="default"/>
      </w:rPr>
    </w:lvl>
  </w:abstractNum>
  <w:abstractNum w:abstractNumId="1" w15:restartNumberingAfterBreak="0">
    <w:nsid w:val="2E1D4BA7"/>
    <w:multiLevelType w:val="singleLevel"/>
    <w:tmpl w:val="DF7E6D7A"/>
    <w:lvl w:ilvl="0">
      <w:numFmt w:val="bullet"/>
      <w:lvlText w:val="–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2" w15:restartNumberingAfterBreak="0">
    <w:nsid w:val="3D6A5A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326206"/>
    <w:multiLevelType w:val="singleLevel"/>
    <w:tmpl w:val="B122DAF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54FC7F95"/>
    <w:multiLevelType w:val="hybridMultilevel"/>
    <w:tmpl w:val="9AA2C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4108A"/>
    <w:multiLevelType w:val="hybridMultilevel"/>
    <w:tmpl w:val="AE3E0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B7792"/>
    <w:multiLevelType w:val="hybridMultilevel"/>
    <w:tmpl w:val="F5E6FF30"/>
    <w:lvl w:ilvl="0" w:tplc="D5FA69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70594"/>
    <w:multiLevelType w:val="hybridMultilevel"/>
    <w:tmpl w:val="3D44A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47754"/>
    <w:multiLevelType w:val="singleLevel"/>
    <w:tmpl w:val="DF7E6D7A"/>
    <w:lvl w:ilvl="0">
      <w:numFmt w:val="bullet"/>
      <w:lvlText w:val="–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4C"/>
    <w:rsid w:val="00612FC9"/>
    <w:rsid w:val="0098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D2702-A711-4B4F-8A04-173A0AF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widowControl w:val="0"/>
      <w:ind w:firstLine="680"/>
      <w:jc w:val="center"/>
      <w:outlineLvl w:val="2"/>
    </w:pPr>
    <w:rPr>
      <w:b/>
      <w:bCs/>
      <w:sz w:val="32"/>
      <w:szCs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firstLine="660"/>
      <w:jc w:val="center"/>
      <w:outlineLvl w:val="5"/>
    </w:pPr>
    <w:rPr>
      <w:sz w:val="32"/>
      <w:szCs w:val="20"/>
      <w:u w:val="single"/>
    </w:rPr>
  </w:style>
  <w:style w:type="paragraph" w:styleId="7">
    <w:name w:val="heading 7"/>
    <w:basedOn w:val="a"/>
    <w:next w:val="a"/>
    <w:qFormat/>
    <w:pPr>
      <w:keepNext/>
      <w:widowControl w:val="0"/>
      <w:ind w:firstLine="620"/>
      <w:jc w:val="center"/>
      <w:outlineLvl w:val="6"/>
    </w:pPr>
    <w:rPr>
      <w:sz w:val="32"/>
      <w:szCs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Pr>
      <w:rFonts w:ascii="Verdana" w:hAnsi="Verdana"/>
      <w:sz w:val="17"/>
      <w:szCs w:val="17"/>
    </w:rPr>
  </w:style>
  <w:style w:type="paragraph" w:styleId="a4">
    <w:name w:val="Body Text Indent"/>
    <w:basedOn w:val="a"/>
    <w:semiHidden/>
    <w:pPr>
      <w:ind w:firstLine="567"/>
      <w:jc w:val="both"/>
    </w:pPr>
    <w:rPr>
      <w:sz w:val="32"/>
      <w:szCs w:val="20"/>
    </w:rPr>
  </w:style>
  <w:style w:type="paragraph" w:customStyle="1" w:styleId="Normal">
    <w:name w:val="Normal"/>
    <w:pPr>
      <w:widowControl w:val="0"/>
      <w:spacing w:line="300" w:lineRule="auto"/>
      <w:ind w:firstLine="320"/>
      <w:jc w:val="both"/>
    </w:pPr>
    <w:rPr>
      <w:rFonts w:ascii="Arial" w:hAnsi="Arial"/>
      <w:snapToGrid w:val="0"/>
      <w:sz w:val="16"/>
    </w:r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a5">
    <w:name w:val="Body Text"/>
    <w:basedOn w:val="a"/>
    <w:semiHidden/>
    <w:rPr>
      <w:sz w:val="28"/>
    </w:rPr>
  </w:style>
  <w:style w:type="character" w:styleId="a6">
    <w:name w:val="Hyperlink"/>
    <w:basedOn w:val="a0"/>
    <w:semiHidden/>
    <w:rPr>
      <w:color w:val="B55C06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30">
    <w:name w:val="Body Text Indent 3"/>
    <w:basedOn w:val="a"/>
    <w:semiHidden/>
    <w:pPr>
      <w:ind w:firstLine="709"/>
      <w:jc w:val="center"/>
    </w:pPr>
    <w:rPr>
      <w:b/>
      <w:sz w:val="36"/>
    </w:rPr>
  </w:style>
  <w:style w:type="paragraph" w:styleId="21">
    <w:name w:val="Body Text 2"/>
    <w:basedOn w:val="a"/>
    <w:semiHidden/>
    <w:rPr>
      <w:color w:val="000000"/>
      <w:sz w:val="28"/>
    </w:rPr>
  </w:style>
  <w:style w:type="paragraph" w:styleId="31">
    <w:name w:val="Body Text 3"/>
    <w:basedOn w:val="a"/>
    <w:semiHidden/>
    <w:pPr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lit.ru/id19129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lit.ru/id1913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lit.ru/id193359.html" TargetMode="External"/><Relationship Id="rId5" Type="http://schemas.openxmlformats.org/officeDocument/2006/relationships/hyperlink" Target="http://uchlit.ru/id19528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Delphiauto</Company>
  <LinksUpToDate>false</LinksUpToDate>
  <CharactersWithSpaces>25847</CharactersWithSpaces>
  <SharedDoc>false</SharedDoc>
  <HLinks>
    <vt:vector size="24" baseType="variant">
      <vt:variant>
        <vt:i4>6422642</vt:i4>
      </vt:variant>
      <vt:variant>
        <vt:i4>9</vt:i4>
      </vt:variant>
      <vt:variant>
        <vt:i4>0</vt:i4>
      </vt:variant>
      <vt:variant>
        <vt:i4>5</vt:i4>
      </vt:variant>
      <vt:variant>
        <vt:lpwstr>http://uchlit.ru/id191297.html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http://uchlit.ru/id191301.html</vt:lpwstr>
      </vt:variant>
      <vt:variant>
        <vt:lpwstr/>
      </vt:variant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http://uchlit.ru/id193359.html</vt:lpwstr>
      </vt:variant>
      <vt:variant>
        <vt:lpwstr/>
      </vt:variant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http://uchlit.ru/id195289.html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Delphiauto</dc:creator>
  <cp:keywords/>
  <cp:lastModifiedBy>Igor Trofimov</cp:lastModifiedBy>
  <cp:revision>2</cp:revision>
  <cp:lastPrinted>2007-12-08T06:46:00Z</cp:lastPrinted>
  <dcterms:created xsi:type="dcterms:W3CDTF">2024-10-13T18:01:00Z</dcterms:created>
  <dcterms:modified xsi:type="dcterms:W3CDTF">2024-10-13T18:01:00Z</dcterms:modified>
</cp:coreProperties>
</file>