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5B" w:rsidRPr="003A665B" w:rsidRDefault="003A665B" w:rsidP="003A665B">
      <w:pPr>
        <w:overflowPunct w:val="0"/>
        <w:autoSpaceDE w:val="0"/>
        <w:autoSpaceDN w:val="0"/>
        <w:adjustRightInd w:val="0"/>
        <w:jc w:val="center"/>
        <w:rPr>
          <w:sz w:val="40"/>
          <w:szCs w:val="40"/>
        </w:rPr>
      </w:pPr>
      <w:bookmarkStart w:id="0" w:name="_GoBack"/>
      <w:bookmarkEnd w:id="0"/>
      <w:r w:rsidRPr="003A665B">
        <w:rPr>
          <w:sz w:val="40"/>
          <w:szCs w:val="40"/>
        </w:rPr>
        <w:t>Лекция по ЛОР-болезням. №5</w:t>
      </w:r>
    </w:p>
    <w:p w:rsidR="003A665B" w:rsidRDefault="003A665B" w:rsidP="003A665B">
      <w:pPr>
        <w:overflowPunct w:val="0"/>
        <w:autoSpaceDE w:val="0"/>
        <w:autoSpaceDN w:val="0"/>
        <w:adjustRightInd w:val="0"/>
        <w:jc w:val="center"/>
        <w:rPr>
          <w:sz w:val="40"/>
          <w:szCs w:val="40"/>
        </w:rPr>
      </w:pPr>
      <w:r w:rsidRPr="003A665B">
        <w:rPr>
          <w:sz w:val="40"/>
          <w:szCs w:val="40"/>
        </w:rPr>
        <w:t>ТЕМА: ЗЛОКАЧЕСТВЕННЫЕ ОПУХОЛИ ЛОР-ОРГАНОВ.</w:t>
      </w:r>
    </w:p>
    <w:p w:rsidR="003A665B" w:rsidRPr="003A665B" w:rsidRDefault="003A665B" w:rsidP="003A665B">
      <w:pPr>
        <w:overflowPunct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Из всех злокачественных новообразований на долю ЛОР-органов приходится 23%, у мужчин - 40%, причем преобладает рак гортани. 65% всех опухолей ЛОР-органов выявляются в запущенном состоянии. 40% больных умирают, не прожив и 1 года с момента постановки диагноза.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У больных раком гортани был ошибочным диагноз у 34%, рак глотки - 55%. У больных с локализацией опухолей в полости носа и его придаточных пазух ошибочный диагноз составляет 74% случаев.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Таким образом можно сделать вывод, насколько  должна быть велика онкологическая настороженность, особенно в ЛОР-практике.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Исходя из классификации 1978 года выделяют: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1. </w:t>
      </w:r>
      <w:proofErr w:type="spellStart"/>
      <w:r w:rsidRPr="003A665B">
        <w:rPr>
          <w:sz w:val="22"/>
          <w:szCs w:val="20"/>
        </w:rPr>
        <w:t>Неэпителиальные</w:t>
      </w:r>
      <w:proofErr w:type="spellEnd"/>
      <w:r w:rsidRPr="003A665B">
        <w:rPr>
          <w:sz w:val="22"/>
          <w:szCs w:val="20"/>
        </w:rPr>
        <w:t xml:space="preserve"> опухоли:</w:t>
      </w:r>
    </w:p>
    <w:p w:rsidR="003A665B" w:rsidRPr="003A665B" w:rsidRDefault="003A665B" w:rsidP="00897A0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rFonts w:ascii="Symbol" w:hAnsi="Symbol"/>
          <w:sz w:val="22"/>
          <w:szCs w:val="20"/>
        </w:rPr>
        <w:t></w:t>
      </w:r>
      <w:r w:rsidRPr="003A665B">
        <w:rPr>
          <w:sz w:val="14"/>
          <w:szCs w:val="14"/>
        </w:rPr>
        <w:t xml:space="preserve">       </w:t>
      </w:r>
      <w:r w:rsidRPr="003A665B">
        <w:rPr>
          <w:sz w:val="22"/>
          <w:szCs w:val="20"/>
        </w:rPr>
        <w:t xml:space="preserve">мягких тканей ( </w:t>
      </w:r>
      <w:proofErr w:type="spellStart"/>
      <w:r w:rsidRPr="003A665B">
        <w:rPr>
          <w:sz w:val="22"/>
          <w:szCs w:val="20"/>
        </w:rPr>
        <w:t>соединительнотканые</w:t>
      </w:r>
      <w:proofErr w:type="spellEnd"/>
      <w:r w:rsidRPr="003A665B">
        <w:rPr>
          <w:sz w:val="22"/>
          <w:szCs w:val="20"/>
        </w:rPr>
        <w:t>).</w:t>
      </w:r>
    </w:p>
    <w:p w:rsidR="003A665B" w:rsidRPr="003A665B" w:rsidRDefault="003A665B" w:rsidP="00897A0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rFonts w:ascii="Symbol" w:hAnsi="Symbol"/>
          <w:sz w:val="22"/>
          <w:szCs w:val="20"/>
        </w:rPr>
        <w:t></w:t>
      </w:r>
      <w:r w:rsidRPr="003A665B">
        <w:rPr>
          <w:sz w:val="14"/>
          <w:szCs w:val="14"/>
        </w:rPr>
        <w:t xml:space="preserve">       </w:t>
      </w:r>
      <w:r w:rsidRPr="003A665B">
        <w:rPr>
          <w:sz w:val="22"/>
          <w:szCs w:val="20"/>
        </w:rPr>
        <w:t>Нейрогенные</w:t>
      </w:r>
    </w:p>
    <w:p w:rsidR="003A665B" w:rsidRPr="003A665B" w:rsidRDefault="003A665B" w:rsidP="00897A0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rFonts w:ascii="Symbol" w:hAnsi="Symbol"/>
          <w:sz w:val="22"/>
          <w:szCs w:val="20"/>
        </w:rPr>
        <w:t></w:t>
      </w:r>
      <w:r w:rsidRPr="003A665B">
        <w:rPr>
          <w:sz w:val="14"/>
          <w:szCs w:val="14"/>
        </w:rPr>
        <w:t xml:space="preserve">       </w:t>
      </w:r>
      <w:r w:rsidRPr="003A665B">
        <w:rPr>
          <w:sz w:val="22"/>
          <w:szCs w:val="20"/>
        </w:rPr>
        <w:t>опухоли из мышечной ткани</w:t>
      </w:r>
    </w:p>
    <w:p w:rsidR="003A665B" w:rsidRPr="003A665B" w:rsidRDefault="003A665B" w:rsidP="00897A0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rFonts w:ascii="Symbol" w:hAnsi="Symbol"/>
          <w:sz w:val="22"/>
          <w:szCs w:val="20"/>
        </w:rPr>
        <w:t></w:t>
      </w:r>
      <w:r w:rsidRPr="003A665B">
        <w:rPr>
          <w:sz w:val="14"/>
          <w:szCs w:val="14"/>
        </w:rPr>
        <w:t xml:space="preserve">       </w:t>
      </w:r>
      <w:r w:rsidRPr="003A665B">
        <w:rPr>
          <w:sz w:val="22"/>
          <w:szCs w:val="20"/>
        </w:rPr>
        <w:t>опухоли из жировой ткани</w:t>
      </w:r>
    </w:p>
    <w:p w:rsidR="003A665B" w:rsidRPr="003A665B" w:rsidRDefault="003A665B" w:rsidP="00897A0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rFonts w:ascii="Symbol" w:hAnsi="Symbol"/>
          <w:sz w:val="22"/>
          <w:szCs w:val="20"/>
        </w:rPr>
        <w:t></w:t>
      </w:r>
      <w:r w:rsidRPr="003A665B">
        <w:rPr>
          <w:sz w:val="14"/>
          <w:szCs w:val="14"/>
        </w:rPr>
        <w:t xml:space="preserve">       </w:t>
      </w:r>
      <w:r w:rsidRPr="003A665B">
        <w:rPr>
          <w:sz w:val="22"/>
          <w:szCs w:val="20"/>
        </w:rPr>
        <w:t>нейроэпителиальные опухоли костей и хряща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2. Эпителиальные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3. Опухоли лимфоидной и кроветворной ткани.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4. Смешанные опухоли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5. Вторичные опухоли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6. Опухолеподобные образования.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В каждой из данных групп выделяют </w:t>
      </w:r>
      <w:proofErr w:type="spellStart"/>
      <w:r w:rsidRPr="003A665B">
        <w:rPr>
          <w:sz w:val="22"/>
          <w:szCs w:val="20"/>
        </w:rPr>
        <w:t>доброкачественые</w:t>
      </w:r>
      <w:proofErr w:type="spellEnd"/>
      <w:r w:rsidRPr="003A665B">
        <w:rPr>
          <w:sz w:val="22"/>
          <w:szCs w:val="20"/>
        </w:rPr>
        <w:t xml:space="preserve"> и злокачественные опухоли. </w:t>
      </w:r>
      <w:proofErr w:type="spellStart"/>
      <w:r w:rsidRPr="003A665B">
        <w:rPr>
          <w:sz w:val="22"/>
          <w:szCs w:val="20"/>
        </w:rPr>
        <w:t>Такж</w:t>
      </w:r>
      <w:proofErr w:type="spellEnd"/>
      <w:r w:rsidRPr="003A665B">
        <w:rPr>
          <w:sz w:val="22"/>
          <w:szCs w:val="20"/>
        </w:rPr>
        <w:t xml:space="preserve"> применяют классификация по системе TNM.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Т1 - опухоль занимает одну анатомическую часть.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Т2 - опухоль занимает 2 анатомических части, либо 1 анатомическую часть, но прорастает соседний орган, поражая не более одной анатомической части.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Т3 - опухоль </w:t>
      </w:r>
      <w:proofErr w:type="spellStart"/>
      <w:r w:rsidRPr="003A665B">
        <w:rPr>
          <w:sz w:val="22"/>
          <w:szCs w:val="20"/>
        </w:rPr>
        <w:t>занимет</w:t>
      </w:r>
      <w:proofErr w:type="spellEnd"/>
      <w:r w:rsidRPr="003A665B">
        <w:rPr>
          <w:sz w:val="22"/>
          <w:szCs w:val="20"/>
        </w:rPr>
        <w:t xml:space="preserve"> более 2-х </w:t>
      </w:r>
      <w:proofErr w:type="spellStart"/>
      <w:r w:rsidRPr="003A665B">
        <w:rPr>
          <w:sz w:val="22"/>
          <w:szCs w:val="20"/>
        </w:rPr>
        <w:t>анатомичских</w:t>
      </w:r>
      <w:proofErr w:type="spellEnd"/>
      <w:r w:rsidRPr="003A665B">
        <w:rPr>
          <w:sz w:val="22"/>
          <w:szCs w:val="20"/>
        </w:rPr>
        <w:t xml:space="preserve"> частей, либо 2 анатомические части + прорастание в соседний </w:t>
      </w:r>
      <w:proofErr w:type="spellStart"/>
      <w:r w:rsidRPr="003A665B">
        <w:rPr>
          <w:sz w:val="22"/>
          <w:szCs w:val="20"/>
        </w:rPr>
        <w:t>органв</w:t>
      </w:r>
      <w:proofErr w:type="spellEnd"/>
      <w:r w:rsidRPr="003A665B">
        <w:rPr>
          <w:sz w:val="22"/>
          <w:szCs w:val="20"/>
        </w:rPr>
        <w:t>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 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N0 - нет регионарных метастазов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N1  - регионарные метастазы односторонние и смещаемые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N2 - регионарные метастазы двусторонние смещаемые.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N3 - регионарные метастазы </w:t>
      </w:r>
      <w:proofErr w:type="spellStart"/>
      <w:r w:rsidRPr="003A665B">
        <w:rPr>
          <w:sz w:val="22"/>
          <w:szCs w:val="20"/>
        </w:rPr>
        <w:t>односторонии</w:t>
      </w:r>
      <w:proofErr w:type="spellEnd"/>
      <w:r w:rsidRPr="003A665B">
        <w:rPr>
          <w:sz w:val="22"/>
          <w:szCs w:val="20"/>
        </w:rPr>
        <w:t xml:space="preserve"> неподвижные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N4 - регионарные метастазы двусторонние неподвижные, либо односторонний конгломерат метастазов, прорастающий в соседние органы.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М0 - нет отдаленных метастазов.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М - есть отдаленные метастазы.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Злокачественные опухоли гортани.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Превалирует рак, почти всегда плоскоклеточный, реже базальноклеточный. Саркома гортани встречается крайне редко.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Рак </w:t>
      </w:r>
      <w:proofErr w:type="spellStart"/>
      <w:r w:rsidRPr="003A665B">
        <w:rPr>
          <w:sz w:val="22"/>
          <w:szCs w:val="20"/>
        </w:rPr>
        <w:t>горатин</w:t>
      </w:r>
      <w:proofErr w:type="spellEnd"/>
      <w:r w:rsidRPr="003A665B">
        <w:rPr>
          <w:sz w:val="22"/>
          <w:szCs w:val="20"/>
        </w:rPr>
        <w:t xml:space="preserve"> занимает 4 место среди всех </w:t>
      </w:r>
      <w:proofErr w:type="spellStart"/>
      <w:r w:rsidRPr="003A665B">
        <w:rPr>
          <w:sz w:val="22"/>
          <w:szCs w:val="20"/>
        </w:rPr>
        <w:t>злокачественых</w:t>
      </w:r>
      <w:proofErr w:type="spellEnd"/>
      <w:r w:rsidRPr="003A665B">
        <w:rPr>
          <w:sz w:val="22"/>
          <w:szCs w:val="20"/>
        </w:rPr>
        <w:t xml:space="preserve"> опухолей у мужчин, </w:t>
      </w:r>
      <w:proofErr w:type="spellStart"/>
      <w:r w:rsidRPr="003A665B">
        <w:rPr>
          <w:sz w:val="22"/>
          <w:szCs w:val="20"/>
        </w:rPr>
        <w:t>устапает</w:t>
      </w:r>
      <w:proofErr w:type="spellEnd"/>
      <w:r w:rsidRPr="003A665B">
        <w:rPr>
          <w:sz w:val="22"/>
          <w:szCs w:val="20"/>
        </w:rPr>
        <w:t xml:space="preserve"> раку </w:t>
      </w:r>
      <w:proofErr w:type="spellStart"/>
      <w:r w:rsidRPr="003A665B">
        <w:rPr>
          <w:sz w:val="22"/>
          <w:szCs w:val="20"/>
        </w:rPr>
        <w:t>желка</w:t>
      </w:r>
      <w:proofErr w:type="spellEnd"/>
      <w:r w:rsidRPr="003A665B">
        <w:rPr>
          <w:sz w:val="22"/>
          <w:szCs w:val="20"/>
        </w:rPr>
        <w:t xml:space="preserve">, </w:t>
      </w:r>
      <w:proofErr w:type="spellStart"/>
      <w:r w:rsidRPr="003A665B">
        <w:rPr>
          <w:sz w:val="22"/>
          <w:szCs w:val="20"/>
        </w:rPr>
        <w:t>лгких</w:t>
      </w:r>
      <w:proofErr w:type="spellEnd"/>
      <w:r w:rsidRPr="003A665B">
        <w:rPr>
          <w:sz w:val="22"/>
          <w:szCs w:val="20"/>
        </w:rPr>
        <w:t xml:space="preserve"> и </w:t>
      </w:r>
      <w:proofErr w:type="spellStart"/>
      <w:r w:rsidRPr="003A665B">
        <w:rPr>
          <w:sz w:val="22"/>
          <w:szCs w:val="20"/>
        </w:rPr>
        <w:t>пищвода</w:t>
      </w:r>
      <w:proofErr w:type="spellEnd"/>
      <w:r w:rsidRPr="003A665B">
        <w:rPr>
          <w:sz w:val="22"/>
          <w:szCs w:val="20"/>
        </w:rPr>
        <w:t xml:space="preserve">. Соотношение </w:t>
      </w:r>
      <w:proofErr w:type="spellStart"/>
      <w:r w:rsidRPr="003A665B">
        <w:rPr>
          <w:sz w:val="22"/>
          <w:szCs w:val="20"/>
        </w:rPr>
        <w:t>забоелваеомости</w:t>
      </w:r>
      <w:proofErr w:type="spellEnd"/>
      <w:r w:rsidRPr="003A665B">
        <w:rPr>
          <w:sz w:val="22"/>
          <w:szCs w:val="20"/>
        </w:rPr>
        <w:t xml:space="preserve">, карцинома гортани у </w:t>
      </w:r>
      <w:proofErr w:type="spellStart"/>
      <w:r w:rsidRPr="003A665B">
        <w:rPr>
          <w:sz w:val="22"/>
          <w:szCs w:val="20"/>
        </w:rPr>
        <w:t>мужчни</w:t>
      </w:r>
      <w:proofErr w:type="spellEnd"/>
      <w:r w:rsidRPr="003A665B">
        <w:rPr>
          <w:sz w:val="22"/>
          <w:szCs w:val="20"/>
        </w:rPr>
        <w:t xml:space="preserve"> и женщин 22:1.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Встречается рак гортани у лиц моложе 30 лет и </w:t>
      </w:r>
      <w:proofErr w:type="spellStart"/>
      <w:r w:rsidRPr="003A665B">
        <w:rPr>
          <w:sz w:val="22"/>
          <w:szCs w:val="20"/>
        </w:rPr>
        <w:t>страше</w:t>
      </w:r>
      <w:proofErr w:type="spellEnd"/>
      <w:r w:rsidRPr="003A665B">
        <w:rPr>
          <w:sz w:val="22"/>
          <w:szCs w:val="20"/>
        </w:rPr>
        <w:t xml:space="preserve"> 40 лет, а у женщин моложен 20 лет.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Чаще </w:t>
      </w:r>
      <w:proofErr w:type="spellStart"/>
      <w:r w:rsidRPr="003A665B">
        <w:rPr>
          <w:sz w:val="22"/>
          <w:szCs w:val="20"/>
        </w:rPr>
        <w:t>поражется</w:t>
      </w:r>
      <w:proofErr w:type="spellEnd"/>
      <w:r w:rsidRPr="003A665B">
        <w:rPr>
          <w:sz w:val="22"/>
          <w:szCs w:val="20"/>
        </w:rPr>
        <w:t xml:space="preserve"> верхний отдел гортани - средний, еще реже - нижний отдел.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Преимущественно встречается </w:t>
      </w:r>
      <w:proofErr w:type="spellStart"/>
      <w:r w:rsidRPr="003A665B">
        <w:rPr>
          <w:sz w:val="22"/>
          <w:szCs w:val="20"/>
        </w:rPr>
        <w:t>экзофитная</w:t>
      </w:r>
      <w:proofErr w:type="spellEnd"/>
      <w:r w:rsidRPr="003A665B">
        <w:rPr>
          <w:sz w:val="22"/>
          <w:szCs w:val="20"/>
        </w:rPr>
        <w:t xml:space="preserve"> форма рака, которая растет медленно. При опухоли </w:t>
      </w:r>
      <w:proofErr w:type="spellStart"/>
      <w:r w:rsidRPr="003A665B">
        <w:rPr>
          <w:sz w:val="22"/>
          <w:szCs w:val="20"/>
        </w:rPr>
        <w:t>надгоратинника</w:t>
      </w:r>
      <w:proofErr w:type="spellEnd"/>
      <w:r w:rsidRPr="003A665B">
        <w:rPr>
          <w:sz w:val="22"/>
          <w:szCs w:val="20"/>
        </w:rPr>
        <w:t xml:space="preserve"> процесс распространяется вверх и кпереди, при опухли </w:t>
      </w:r>
      <w:proofErr w:type="spellStart"/>
      <w:r w:rsidRPr="003A665B">
        <w:rPr>
          <w:sz w:val="22"/>
          <w:szCs w:val="20"/>
        </w:rPr>
        <w:t>срденго</w:t>
      </w:r>
      <w:proofErr w:type="spellEnd"/>
      <w:r w:rsidRPr="003A665B">
        <w:rPr>
          <w:sz w:val="22"/>
          <w:szCs w:val="20"/>
        </w:rPr>
        <w:t xml:space="preserve"> отдела гортани через комиссуру или гортанный желудочек распространение идет на </w:t>
      </w:r>
      <w:proofErr w:type="spellStart"/>
      <w:r w:rsidRPr="003A665B">
        <w:rPr>
          <w:sz w:val="22"/>
          <w:szCs w:val="20"/>
        </w:rPr>
        <w:t>вехний</w:t>
      </w:r>
      <w:proofErr w:type="spellEnd"/>
      <w:r w:rsidRPr="003A665B">
        <w:rPr>
          <w:sz w:val="22"/>
          <w:szCs w:val="20"/>
        </w:rPr>
        <w:t xml:space="preserve"> отдел. Опухоль нижнего </w:t>
      </w:r>
      <w:proofErr w:type="spellStart"/>
      <w:r w:rsidRPr="003A665B">
        <w:rPr>
          <w:sz w:val="22"/>
          <w:szCs w:val="20"/>
        </w:rPr>
        <w:t>отдла</w:t>
      </w:r>
      <w:proofErr w:type="spellEnd"/>
      <w:r w:rsidRPr="003A665B">
        <w:rPr>
          <w:sz w:val="22"/>
          <w:szCs w:val="20"/>
        </w:rPr>
        <w:t xml:space="preserve"> гортани растет вниз через коническую связку проникает на </w:t>
      </w:r>
      <w:proofErr w:type="spellStart"/>
      <w:r w:rsidRPr="003A665B">
        <w:rPr>
          <w:sz w:val="22"/>
          <w:szCs w:val="20"/>
        </w:rPr>
        <w:t>передие</w:t>
      </w:r>
      <w:proofErr w:type="spellEnd"/>
      <w:r w:rsidRPr="003A665B">
        <w:rPr>
          <w:sz w:val="22"/>
          <w:szCs w:val="20"/>
        </w:rPr>
        <w:t xml:space="preserve"> отделы шеи.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Раньше </w:t>
      </w:r>
      <w:proofErr w:type="spellStart"/>
      <w:r w:rsidRPr="003A665B">
        <w:rPr>
          <w:sz w:val="22"/>
          <w:szCs w:val="20"/>
        </w:rPr>
        <w:t>метастазирует</w:t>
      </w:r>
      <w:proofErr w:type="spellEnd"/>
      <w:r w:rsidRPr="003A665B">
        <w:rPr>
          <w:sz w:val="22"/>
          <w:szCs w:val="20"/>
        </w:rPr>
        <w:t xml:space="preserve"> рак преддверия гортани чаще на стороне </w:t>
      </w:r>
      <w:proofErr w:type="spellStart"/>
      <w:r w:rsidRPr="003A665B">
        <w:rPr>
          <w:sz w:val="22"/>
          <w:szCs w:val="20"/>
        </w:rPr>
        <w:t>пораения</w:t>
      </w:r>
      <w:proofErr w:type="spellEnd"/>
      <w:r w:rsidRPr="003A665B">
        <w:rPr>
          <w:sz w:val="22"/>
          <w:szCs w:val="20"/>
        </w:rPr>
        <w:t xml:space="preserve">, а медленнее всего при </w:t>
      </w:r>
      <w:proofErr w:type="spellStart"/>
      <w:r w:rsidRPr="003A665B">
        <w:rPr>
          <w:sz w:val="22"/>
          <w:szCs w:val="20"/>
        </w:rPr>
        <w:t>поухоли</w:t>
      </w:r>
      <w:proofErr w:type="spellEnd"/>
      <w:r w:rsidRPr="003A665B">
        <w:rPr>
          <w:sz w:val="22"/>
          <w:szCs w:val="20"/>
        </w:rPr>
        <w:t xml:space="preserve"> переднего отдела гортани.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lastRenderedPageBreak/>
        <w:t>Выделяют 3 периода развития опухолей гортани: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1. Начальный - </w:t>
      </w:r>
      <w:proofErr w:type="spellStart"/>
      <w:r w:rsidRPr="003A665B">
        <w:rPr>
          <w:sz w:val="22"/>
          <w:szCs w:val="20"/>
        </w:rPr>
        <w:t>першение</w:t>
      </w:r>
      <w:proofErr w:type="spellEnd"/>
      <w:r w:rsidRPr="003A665B">
        <w:rPr>
          <w:sz w:val="22"/>
          <w:szCs w:val="20"/>
        </w:rPr>
        <w:t>, неудобство при глотании, ощущение комка в горле.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2. Период полного развития заболевания - возникает охриплость вплоть до афонии, затруднение дыхания вплоть до асфиксии, нарушение глотания вплоть до полной невозможности.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3. Период метастазирования.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 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Дифференциальный диагноз проводят с туберкулезом, склеромой, сифилисом. Окончательным ( решающим) </w:t>
      </w:r>
      <w:proofErr w:type="spellStart"/>
      <w:r w:rsidRPr="003A665B">
        <w:rPr>
          <w:sz w:val="22"/>
          <w:szCs w:val="20"/>
        </w:rPr>
        <w:t>явялется</w:t>
      </w:r>
      <w:proofErr w:type="spellEnd"/>
      <w:r w:rsidRPr="003A665B">
        <w:rPr>
          <w:sz w:val="22"/>
          <w:szCs w:val="20"/>
        </w:rPr>
        <w:t xml:space="preserve"> гистологическое исследование либо проведение превентивной терапии без достаточно хорошего результата.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Лечение рака гортани. Чаще всего - экстирпация гортани, реже - ее резекция, еще реже - реконструктивные операции. Прежде чем приступить к хирургическом лечению, обязательно производят трахеотомию, для проведения </w:t>
      </w:r>
      <w:proofErr w:type="spellStart"/>
      <w:r w:rsidRPr="003A665B">
        <w:rPr>
          <w:sz w:val="22"/>
          <w:szCs w:val="20"/>
        </w:rPr>
        <w:t>интубационного</w:t>
      </w:r>
      <w:proofErr w:type="spellEnd"/>
      <w:r w:rsidRPr="003A665B">
        <w:rPr>
          <w:sz w:val="22"/>
          <w:szCs w:val="20"/>
        </w:rPr>
        <w:t xml:space="preserve"> наркоза, а для обеспечения дыхания в последующем послеоперационном периоде.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Виды операций при раке гортани:</w:t>
      </w:r>
    </w:p>
    <w:p w:rsidR="003A665B" w:rsidRPr="003A665B" w:rsidRDefault="003A665B" w:rsidP="00897A0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1.</w:t>
      </w:r>
      <w:r w:rsidRPr="003A665B">
        <w:rPr>
          <w:sz w:val="14"/>
          <w:szCs w:val="14"/>
        </w:rPr>
        <w:t xml:space="preserve">    </w:t>
      </w:r>
      <w:proofErr w:type="spellStart"/>
      <w:r w:rsidRPr="003A665B">
        <w:rPr>
          <w:sz w:val="22"/>
          <w:szCs w:val="20"/>
        </w:rPr>
        <w:t>эндоларингеальное</w:t>
      </w:r>
      <w:proofErr w:type="spellEnd"/>
      <w:r w:rsidRPr="003A665B">
        <w:rPr>
          <w:sz w:val="22"/>
          <w:szCs w:val="20"/>
        </w:rPr>
        <w:t xml:space="preserve"> удаление опухоли - показано при опухоли 1 стадии, среднего отдела.</w:t>
      </w:r>
    </w:p>
    <w:p w:rsidR="003A665B" w:rsidRPr="003A665B" w:rsidRDefault="003A665B" w:rsidP="00897A0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2.</w:t>
      </w:r>
      <w:r w:rsidRPr="003A665B">
        <w:rPr>
          <w:sz w:val="14"/>
          <w:szCs w:val="14"/>
        </w:rPr>
        <w:t xml:space="preserve">    </w:t>
      </w:r>
      <w:r w:rsidRPr="003A665B">
        <w:rPr>
          <w:sz w:val="22"/>
          <w:szCs w:val="20"/>
        </w:rPr>
        <w:t xml:space="preserve">Удаление опухоли наружным доступом: а. </w:t>
      </w:r>
      <w:proofErr w:type="spellStart"/>
      <w:r w:rsidRPr="003A665B">
        <w:rPr>
          <w:sz w:val="22"/>
          <w:szCs w:val="20"/>
        </w:rPr>
        <w:t>Тиреотомия</w:t>
      </w:r>
      <w:proofErr w:type="spellEnd"/>
      <w:r w:rsidRPr="003A665B">
        <w:rPr>
          <w:sz w:val="22"/>
          <w:szCs w:val="20"/>
        </w:rPr>
        <w:t xml:space="preserve">, </w:t>
      </w:r>
      <w:proofErr w:type="spellStart"/>
      <w:r w:rsidRPr="003A665B">
        <w:rPr>
          <w:sz w:val="22"/>
          <w:szCs w:val="20"/>
        </w:rPr>
        <w:t>ларингофиссура</w:t>
      </w:r>
      <w:proofErr w:type="spellEnd"/>
      <w:r w:rsidRPr="003A665B">
        <w:rPr>
          <w:sz w:val="22"/>
          <w:szCs w:val="20"/>
        </w:rPr>
        <w:t xml:space="preserve"> - при 2 стадии, средний этаж; б. </w:t>
      </w:r>
      <w:proofErr w:type="spellStart"/>
      <w:r w:rsidRPr="003A665B">
        <w:rPr>
          <w:sz w:val="22"/>
          <w:szCs w:val="20"/>
        </w:rPr>
        <w:t>Подподъязычная</w:t>
      </w:r>
      <w:proofErr w:type="spellEnd"/>
      <w:r w:rsidRPr="003A665B">
        <w:rPr>
          <w:sz w:val="22"/>
          <w:szCs w:val="20"/>
        </w:rPr>
        <w:t xml:space="preserve"> </w:t>
      </w:r>
      <w:proofErr w:type="spellStart"/>
      <w:r w:rsidRPr="003A665B">
        <w:rPr>
          <w:sz w:val="22"/>
          <w:szCs w:val="20"/>
        </w:rPr>
        <w:t>фаринготомия</w:t>
      </w:r>
      <w:proofErr w:type="spellEnd"/>
      <w:r w:rsidRPr="003A665B">
        <w:rPr>
          <w:sz w:val="22"/>
          <w:szCs w:val="20"/>
        </w:rPr>
        <w:t>. Производят при опухолях нефиксированной части надгортанника экстирпацию надгортанника.</w:t>
      </w:r>
    </w:p>
    <w:p w:rsidR="003A665B" w:rsidRPr="003A665B" w:rsidRDefault="003A665B" w:rsidP="00897A0D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3.</w:t>
      </w:r>
      <w:r w:rsidRPr="003A665B">
        <w:rPr>
          <w:sz w:val="14"/>
          <w:szCs w:val="14"/>
        </w:rPr>
        <w:t xml:space="preserve">    </w:t>
      </w:r>
      <w:r w:rsidRPr="003A665B">
        <w:rPr>
          <w:sz w:val="22"/>
          <w:szCs w:val="20"/>
        </w:rPr>
        <w:t xml:space="preserve">Резекция гортани. Производят при локализации опухоли в передних 2/3 голосовых </w:t>
      </w:r>
      <w:proofErr w:type="spellStart"/>
      <w:r w:rsidRPr="003A665B">
        <w:rPr>
          <w:sz w:val="22"/>
          <w:szCs w:val="20"/>
        </w:rPr>
        <w:t>складо</w:t>
      </w:r>
      <w:proofErr w:type="spellEnd"/>
      <w:r w:rsidRPr="003A665B">
        <w:rPr>
          <w:sz w:val="22"/>
          <w:szCs w:val="20"/>
        </w:rPr>
        <w:t xml:space="preserve"> с распространением на переднюю комиссуру; при поражении одной голосовой складки; при ограниченном раке нижнего отдела гортани; при ограниченном раке верхнего </w:t>
      </w:r>
      <w:proofErr w:type="spellStart"/>
      <w:r w:rsidRPr="003A665B">
        <w:rPr>
          <w:sz w:val="22"/>
          <w:szCs w:val="20"/>
        </w:rPr>
        <w:t>отдла</w:t>
      </w:r>
      <w:proofErr w:type="spellEnd"/>
      <w:r w:rsidRPr="003A665B">
        <w:rPr>
          <w:sz w:val="22"/>
          <w:szCs w:val="20"/>
        </w:rPr>
        <w:t xml:space="preserve"> гортани при условии </w:t>
      </w:r>
      <w:proofErr w:type="spellStart"/>
      <w:r w:rsidRPr="003A665B">
        <w:rPr>
          <w:sz w:val="22"/>
          <w:szCs w:val="20"/>
        </w:rPr>
        <w:t>инактности</w:t>
      </w:r>
      <w:proofErr w:type="spellEnd"/>
      <w:r w:rsidRPr="003A665B">
        <w:rPr>
          <w:sz w:val="22"/>
          <w:szCs w:val="20"/>
        </w:rPr>
        <w:t xml:space="preserve"> черпаловидных хрящей.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Виды резекций:</w:t>
      </w:r>
    </w:p>
    <w:p w:rsidR="003A665B" w:rsidRPr="003A665B" w:rsidRDefault="003A665B" w:rsidP="00897A0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rFonts w:ascii="Symbol" w:hAnsi="Symbol"/>
          <w:sz w:val="22"/>
          <w:szCs w:val="20"/>
        </w:rPr>
        <w:t></w:t>
      </w:r>
      <w:r w:rsidRPr="003A665B">
        <w:rPr>
          <w:sz w:val="14"/>
          <w:szCs w:val="14"/>
        </w:rPr>
        <w:t xml:space="preserve">       </w:t>
      </w:r>
      <w:r w:rsidRPr="003A665B">
        <w:rPr>
          <w:sz w:val="22"/>
          <w:szCs w:val="20"/>
        </w:rPr>
        <w:t xml:space="preserve">боковая ( </w:t>
      </w:r>
      <w:proofErr w:type="spellStart"/>
      <w:r w:rsidRPr="003A665B">
        <w:rPr>
          <w:sz w:val="22"/>
          <w:szCs w:val="20"/>
        </w:rPr>
        <w:t>сагитальная</w:t>
      </w:r>
      <w:proofErr w:type="spellEnd"/>
      <w:r w:rsidRPr="003A665B">
        <w:rPr>
          <w:sz w:val="22"/>
          <w:szCs w:val="20"/>
        </w:rPr>
        <w:t>).</w:t>
      </w:r>
    </w:p>
    <w:p w:rsidR="003A665B" w:rsidRPr="003A665B" w:rsidRDefault="003A665B" w:rsidP="00897A0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rFonts w:ascii="Symbol" w:hAnsi="Symbol"/>
          <w:sz w:val="22"/>
          <w:szCs w:val="20"/>
        </w:rPr>
        <w:t></w:t>
      </w:r>
      <w:r w:rsidRPr="003A665B">
        <w:rPr>
          <w:sz w:val="14"/>
          <w:szCs w:val="14"/>
        </w:rPr>
        <w:t xml:space="preserve">       </w:t>
      </w:r>
      <w:proofErr w:type="spellStart"/>
      <w:r w:rsidRPr="003A665B">
        <w:rPr>
          <w:sz w:val="22"/>
          <w:szCs w:val="20"/>
        </w:rPr>
        <w:t>Передне-боковая</w:t>
      </w:r>
      <w:proofErr w:type="spellEnd"/>
      <w:r w:rsidRPr="003A665B">
        <w:rPr>
          <w:sz w:val="22"/>
          <w:szCs w:val="20"/>
        </w:rPr>
        <w:t xml:space="preserve"> (диагональная).</w:t>
      </w:r>
    </w:p>
    <w:p w:rsidR="003A665B" w:rsidRPr="003A665B" w:rsidRDefault="003A665B" w:rsidP="00897A0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rFonts w:ascii="Symbol" w:hAnsi="Symbol"/>
          <w:sz w:val="22"/>
          <w:szCs w:val="20"/>
        </w:rPr>
        <w:t></w:t>
      </w:r>
      <w:r w:rsidRPr="003A665B">
        <w:rPr>
          <w:sz w:val="14"/>
          <w:szCs w:val="14"/>
        </w:rPr>
        <w:t xml:space="preserve">       </w:t>
      </w:r>
      <w:r w:rsidRPr="003A665B">
        <w:rPr>
          <w:sz w:val="22"/>
          <w:szCs w:val="20"/>
        </w:rPr>
        <w:t>Передняя ( фронтальная).</w:t>
      </w:r>
    </w:p>
    <w:p w:rsidR="003A665B" w:rsidRPr="003A665B" w:rsidRDefault="003A665B" w:rsidP="00897A0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rFonts w:ascii="Symbol" w:hAnsi="Symbol"/>
          <w:sz w:val="22"/>
          <w:szCs w:val="20"/>
        </w:rPr>
        <w:t></w:t>
      </w:r>
      <w:r w:rsidRPr="003A665B">
        <w:rPr>
          <w:sz w:val="14"/>
          <w:szCs w:val="14"/>
        </w:rPr>
        <w:t xml:space="preserve">       </w:t>
      </w:r>
      <w:r w:rsidRPr="003A665B">
        <w:rPr>
          <w:sz w:val="22"/>
          <w:szCs w:val="20"/>
        </w:rPr>
        <w:t>Горизонтальная.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4. </w:t>
      </w:r>
      <w:proofErr w:type="spellStart"/>
      <w:r w:rsidRPr="003A665B">
        <w:rPr>
          <w:sz w:val="22"/>
          <w:szCs w:val="20"/>
        </w:rPr>
        <w:t>Ларингэктомия</w:t>
      </w:r>
      <w:proofErr w:type="spellEnd"/>
      <w:r w:rsidRPr="003A665B">
        <w:rPr>
          <w:sz w:val="22"/>
          <w:szCs w:val="20"/>
        </w:rPr>
        <w:t xml:space="preserve"> - производится, если </w:t>
      </w:r>
      <w:proofErr w:type="spellStart"/>
      <w:r w:rsidRPr="003A665B">
        <w:rPr>
          <w:sz w:val="22"/>
          <w:szCs w:val="20"/>
        </w:rPr>
        <w:t>невозможа</w:t>
      </w:r>
      <w:proofErr w:type="spellEnd"/>
      <w:r w:rsidRPr="003A665B">
        <w:rPr>
          <w:sz w:val="22"/>
          <w:szCs w:val="20"/>
        </w:rPr>
        <w:t xml:space="preserve"> резекция, либо при третьей стадии.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5. Расширенная </w:t>
      </w:r>
      <w:proofErr w:type="spellStart"/>
      <w:r w:rsidRPr="003A665B">
        <w:rPr>
          <w:sz w:val="22"/>
          <w:szCs w:val="20"/>
        </w:rPr>
        <w:t>ларингэктомия</w:t>
      </w:r>
      <w:proofErr w:type="spellEnd"/>
      <w:r w:rsidRPr="003A665B">
        <w:rPr>
          <w:sz w:val="22"/>
          <w:szCs w:val="20"/>
        </w:rPr>
        <w:t xml:space="preserve"> - удаляется гортань, подъязычная кость, корень языка, боковые стенки гортаноглотки. Операция </w:t>
      </w:r>
      <w:proofErr w:type="spellStart"/>
      <w:r w:rsidRPr="003A665B">
        <w:rPr>
          <w:sz w:val="22"/>
          <w:szCs w:val="20"/>
        </w:rPr>
        <w:t>инвализидизируюая</w:t>
      </w:r>
      <w:proofErr w:type="spellEnd"/>
      <w:r w:rsidRPr="003A665B">
        <w:rPr>
          <w:sz w:val="22"/>
          <w:szCs w:val="20"/>
        </w:rPr>
        <w:t xml:space="preserve">. В итоге формируется </w:t>
      </w:r>
      <w:proofErr w:type="spellStart"/>
      <w:r w:rsidRPr="003A665B">
        <w:rPr>
          <w:sz w:val="22"/>
          <w:szCs w:val="20"/>
        </w:rPr>
        <w:t>трахеостома</w:t>
      </w:r>
      <w:proofErr w:type="spellEnd"/>
      <w:r w:rsidRPr="003A665B">
        <w:rPr>
          <w:sz w:val="22"/>
          <w:szCs w:val="20"/>
        </w:rPr>
        <w:t xml:space="preserve"> и вводится </w:t>
      </w:r>
      <w:proofErr w:type="spellStart"/>
      <w:r w:rsidRPr="003A665B">
        <w:rPr>
          <w:sz w:val="22"/>
          <w:szCs w:val="20"/>
        </w:rPr>
        <w:t>пищводный</w:t>
      </w:r>
      <w:proofErr w:type="spellEnd"/>
      <w:r w:rsidRPr="003A665B">
        <w:rPr>
          <w:sz w:val="22"/>
          <w:szCs w:val="20"/>
        </w:rPr>
        <w:t xml:space="preserve"> зонд для питания.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Кроме хирургического , используют лучевое лечение. Его начинают проводить до операции в 1 и 2 стадиях процесса. Если после половины сеансов лечения отмечается значительный регресс опухоли, то лучевую терапию продолжают до полной дозы ( 60-70 Гр). В случаях , когда после половинного облучения регресс опухоли менее 50%, то лучевую </w:t>
      </w:r>
      <w:proofErr w:type="spellStart"/>
      <w:r w:rsidRPr="003A665B">
        <w:rPr>
          <w:sz w:val="22"/>
          <w:szCs w:val="20"/>
        </w:rPr>
        <w:t>тераиию</w:t>
      </w:r>
      <w:proofErr w:type="spellEnd"/>
      <w:r w:rsidRPr="003A665B">
        <w:rPr>
          <w:sz w:val="22"/>
          <w:szCs w:val="20"/>
        </w:rPr>
        <w:t xml:space="preserve"> прерывают и оперируют больного . наиболее </w:t>
      </w:r>
      <w:proofErr w:type="spellStart"/>
      <w:r w:rsidRPr="003A665B">
        <w:rPr>
          <w:sz w:val="22"/>
          <w:szCs w:val="20"/>
        </w:rPr>
        <w:t>радиочувствителен</w:t>
      </w:r>
      <w:proofErr w:type="spellEnd"/>
      <w:r w:rsidRPr="003A665B">
        <w:rPr>
          <w:sz w:val="22"/>
          <w:szCs w:val="20"/>
        </w:rPr>
        <w:t xml:space="preserve"> рак среднего этажа гортани, а рак нижнего отдела </w:t>
      </w:r>
      <w:proofErr w:type="spellStart"/>
      <w:r w:rsidRPr="003A665B">
        <w:rPr>
          <w:sz w:val="22"/>
          <w:szCs w:val="20"/>
        </w:rPr>
        <w:t>радиорезистентен</w:t>
      </w:r>
      <w:proofErr w:type="spellEnd"/>
      <w:r w:rsidRPr="003A665B">
        <w:rPr>
          <w:sz w:val="22"/>
          <w:szCs w:val="20"/>
        </w:rPr>
        <w:t xml:space="preserve">.  В случае наличия регионарных </w:t>
      </w:r>
      <w:proofErr w:type="spellStart"/>
      <w:r w:rsidRPr="003A665B">
        <w:rPr>
          <w:sz w:val="22"/>
          <w:szCs w:val="20"/>
        </w:rPr>
        <w:t>метстазов</w:t>
      </w:r>
      <w:proofErr w:type="spellEnd"/>
      <w:r w:rsidRPr="003A665B">
        <w:rPr>
          <w:sz w:val="22"/>
          <w:szCs w:val="20"/>
        </w:rPr>
        <w:t xml:space="preserve"> производят операция </w:t>
      </w:r>
      <w:proofErr w:type="spellStart"/>
      <w:r w:rsidRPr="003A665B">
        <w:rPr>
          <w:sz w:val="22"/>
          <w:szCs w:val="20"/>
        </w:rPr>
        <w:t>Крайля</w:t>
      </w:r>
      <w:proofErr w:type="spellEnd"/>
      <w:r w:rsidRPr="003A665B">
        <w:rPr>
          <w:sz w:val="22"/>
          <w:szCs w:val="20"/>
        </w:rPr>
        <w:t xml:space="preserve"> - </w:t>
      </w:r>
      <w:proofErr w:type="spellStart"/>
      <w:r w:rsidRPr="003A665B">
        <w:rPr>
          <w:sz w:val="22"/>
          <w:szCs w:val="20"/>
        </w:rPr>
        <w:t>удалется</w:t>
      </w:r>
      <w:proofErr w:type="spellEnd"/>
      <w:r w:rsidRPr="003A665B">
        <w:rPr>
          <w:sz w:val="22"/>
          <w:szCs w:val="20"/>
        </w:rPr>
        <w:t xml:space="preserve">  клетчатка бокового отдела шеи, глубокие яремные </w:t>
      </w:r>
      <w:proofErr w:type="spellStart"/>
      <w:r w:rsidRPr="003A665B">
        <w:rPr>
          <w:sz w:val="22"/>
          <w:szCs w:val="20"/>
        </w:rPr>
        <w:t>лимфоузлы</w:t>
      </w:r>
      <w:proofErr w:type="spellEnd"/>
      <w:r w:rsidRPr="003A665B">
        <w:rPr>
          <w:sz w:val="22"/>
          <w:szCs w:val="20"/>
        </w:rPr>
        <w:t xml:space="preserve">, </w:t>
      </w:r>
      <w:proofErr w:type="spellStart"/>
      <w:r w:rsidRPr="003A665B">
        <w:rPr>
          <w:sz w:val="22"/>
          <w:szCs w:val="20"/>
        </w:rPr>
        <w:t>кивательная</w:t>
      </w:r>
      <w:proofErr w:type="spellEnd"/>
      <w:r w:rsidRPr="003A665B">
        <w:rPr>
          <w:sz w:val="22"/>
          <w:szCs w:val="20"/>
        </w:rPr>
        <w:t xml:space="preserve"> мышцы, внутренняя яремная вена, </w:t>
      </w:r>
      <w:proofErr w:type="spellStart"/>
      <w:r w:rsidRPr="003A665B">
        <w:rPr>
          <w:sz w:val="22"/>
          <w:szCs w:val="20"/>
        </w:rPr>
        <w:t>подчелсюные</w:t>
      </w:r>
      <w:proofErr w:type="spellEnd"/>
      <w:r w:rsidRPr="003A665B">
        <w:rPr>
          <w:sz w:val="22"/>
          <w:szCs w:val="20"/>
        </w:rPr>
        <w:t xml:space="preserve"> </w:t>
      </w:r>
      <w:proofErr w:type="spellStart"/>
      <w:r w:rsidRPr="003A665B">
        <w:rPr>
          <w:sz w:val="22"/>
          <w:szCs w:val="20"/>
        </w:rPr>
        <w:t>лимфоузлы</w:t>
      </w:r>
      <w:proofErr w:type="spellEnd"/>
      <w:r w:rsidRPr="003A665B">
        <w:rPr>
          <w:sz w:val="22"/>
          <w:szCs w:val="20"/>
        </w:rPr>
        <w:t xml:space="preserve">, </w:t>
      </w:r>
      <w:proofErr w:type="spellStart"/>
      <w:r w:rsidRPr="003A665B">
        <w:rPr>
          <w:sz w:val="22"/>
          <w:szCs w:val="20"/>
        </w:rPr>
        <w:t>подчелюсная</w:t>
      </w:r>
      <w:proofErr w:type="spellEnd"/>
      <w:r w:rsidRPr="003A665B">
        <w:rPr>
          <w:sz w:val="22"/>
          <w:szCs w:val="20"/>
        </w:rPr>
        <w:t xml:space="preserve"> слюнная железа. В  случае наличия отдаленных метастазов проводится симптоматическая и химиотерапия. Исключением являются метастазы в легкие, здесь допустимо их оперативное лечение.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 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ХИМИОТЕРАПИЯ.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Используется в дополнение к основному методу лечения, либо в запущенных случаях. Используют: </w:t>
      </w:r>
      <w:proofErr w:type="spellStart"/>
      <w:r w:rsidRPr="003A665B">
        <w:rPr>
          <w:sz w:val="22"/>
          <w:szCs w:val="20"/>
        </w:rPr>
        <w:t>проседил</w:t>
      </w:r>
      <w:proofErr w:type="spellEnd"/>
      <w:r w:rsidRPr="003A665B">
        <w:rPr>
          <w:sz w:val="22"/>
          <w:szCs w:val="20"/>
        </w:rPr>
        <w:t xml:space="preserve">, </w:t>
      </w:r>
      <w:proofErr w:type="spellStart"/>
      <w:r w:rsidRPr="003A665B">
        <w:rPr>
          <w:sz w:val="22"/>
          <w:szCs w:val="20"/>
        </w:rPr>
        <w:t>блеомицин</w:t>
      </w:r>
      <w:proofErr w:type="spellEnd"/>
      <w:r w:rsidRPr="003A665B">
        <w:rPr>
          <w:sz w:val="22"/>
          <w:szCs w:val="20"/>
        </w:rPr>
        <w:t xml:space="preserve">, </w:t>
      </w:r>
      <w:proofErr w:type="spellStart"/>
      <w:r w:rsidRPr="003A665B">
        <w:rPr>
          <w:sz w:val="22"/>
          <w:szCs w:val="20"/>
        </w:rPr>
        <w:t>метотрексат</w:t>
      </w:r>
      <w:proofErr w:type="spellEnd"/>
      <w:r w:rsidRPr="003A665B">
        <w:rPr>
          <w:sz w:val="22"/>
          <w:szCs w:val="20"/>
        </w:rPr>
        <w:t xml:space="preserve">, </w:t>
      </w:r>
      <w:proofErr w:type="spellStart"/>
      <w:r w:rsidRPr="003A665B">
        <w:rPr>
          <w:sz w:val="22"/>
          <w:szCs w:val="20"/>
        </w:rPr>
        <w:t>фторбензотек</w:t>
      </w:r>
      <w:proofErr w:type="spellEnd"/>
      <w:r w:rsidRPr="003A665B">
        <w:rPr>
          <w:sz w:val="22"/>
          <w:szCs w:val="20"/>
        </w:rPr>
        <w:t xml:space="preserve">, </w:t>
      </w:r>
      <w:proofErr w:type="spellStart"/>
      <w:r w:rsidRPr="003A665B">
        <w:rPr>
          <w:sz w:val="22"/>
          <w:szCs w:val="20"/>
        </w:rPr>
        <w:t>синстрол</w:t>
      </w:r>
      <w:proofErr w:type="spellEnd"/>
      <w:r w:rsidRPr="003A665B">
        <w:rPr>
          <w:sz w:val="22"/>
          <w:szCs w:val="20"/>
        </w:rPr>
        <w:t xml:space="preserve"> ( 2500-3500 мг, используют у мужчин).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 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Результаты лечения.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При комбинированном лечении при раке гортани 2 стадии </w:t>
      </w:r>
      <w:proofErr w:type="spellStart"/>
      <w:r w:rsidRPr="003A665B">
        <w:rPr>
          <w:sz w:val="22"/>
          <w:szCs w:val="20"/>
        </w:rPr>
        <w:t>пятилетнаяя</w:t>
      </w:r>
      <w:proofErr w:type="spellEnd"/>
      <w:r w:rsidRPr="003A665B">
        <w:rPr>
          <w:sz w:val="22"/>
          <w:szCs w:val="20"/>
        </w:rPr>
        <w:t xml:space="preserve"> выживаемость достигает 71-75%, при третьей стадии 60-73%, при 4 стадии 25-35%, при первой стадии - 90% случаев.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 Основная причины </w:t>
      </w:r>
      <w:proofErr w:type="spellStart"/>
      <w:r w:rsidRPr="003A665B">
        <w:rPr>
          <w:sz w:val="22"/>
          <w:szCs w:val="20"/>
        </w:rPr>
        <w:t>неблаприяных</w:t>
      </w:r>
      <w:proofErr w:type="spellEnd"/>
      <w:r w:rsidRPr="003A665B">
        <w:rPr>
          <w:sz w:val="22"/>
          <w:szCs w:val="20"/>
        </w:rPr>
        <w:t xml:space="preserve"> исходов - рецидивы.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 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НОВООБРАЗОВАНИЯ НОСОГЛОТКИ.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Доброкачественные опухоли - папилломы, </w:t>
      </w:r>
      <w:proofErr w:type="spellStart"/>
      <w:r w:rsidRPr="003A665B">
        <w:rPr>
          <w:sz w:val="22"/>
          <w:szCs w:val="20"/>
        </w:rPr>
        <w:t>локализуеют</w:t>
      </w:r>
      <w:proofErr w:type="spellEnd"/>
      <w:r w:rsidRPr="003A665B">
        <w:rPr>
          <w:sz w:val="22"/>
          <w:szCs w:val="20"/>
        </w:rPr>
        <w:t xml:space="preserve"> , как правило на задней поверхности мягкого неба, реже на боковой и задней стенках носоглотки. Лечение - хирургическое.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Юношеская </w:t>
      </w:r>
      <w:proofErr w:type="spellStart"/>
      <w:r w:rsidRPr="003A665B">
        <w:rPr>
          <w:sz w:val="22"/>
          <w:szCs w:val="20"/>
        </w:rPr>
        <w:t>ангиофиброма</w:t>
      </w:r>
      <w:proofErr w:type="spellEnd"/>
      <w:r w:rsidRPr="003A665B">
        <w:rPr>
          <w:sz w:val="22"/>
          <w:szCs w:val="20"/>
        </w:rPr>
        <w:t xml:space="preserve">. Локализуется в своде носоглотки. Через хоаны часто проникает в полость носа. Состоит из соединительной ткани и сосудов. Обладает быстрым ростом. Клиника: </w:t>
      </w:r>
      <w:r w:rsidRPr="003A665B">
        <w:rPr>
          <w:sz w:val="22"/>
          <w:szCs w:val="20"/>
        </w:rPr>
        <w:lastRenderedPageBreak/>
        <w:t xml:space="preserve">нарушение </w:t>
      </w:r>
      <w:proofErr w:type="spellStart"/>
      <w:r w:rsidRPr="003A665B">
        <w:rPr>
          <w:sz w:val="22"/>
          <w:szCs w:val="20"/>
        </w:rPr>
        <w:t>нсового</w:t>
      </w:r>
      <w:proofErr w:type="spellEnd"/>
      <w:r w:rsidRPr="003A665B">
        <w:rPr>
          <w:sz w:val="22"/>
          <w:szCs w:val="20"/>
        </w:rPr>
        <w:t xml:space="preserve"> дыхания и снижение слуха, так как закрывается слуховая труба, а также </w:t>
      </w:r>
      <w:proofErr w:type="spellStart"/>
      <w:r w:rsidRPr="003A665B">
        <w:rPr>
          <w:sz w:val="22"/>
          <w:szCs w:val="20"/>
        </w:rPr>
        <w:t>нососвуые</w:t>
      </w:r>
      <w:proofErr w:type="spellEnd"/>
      <w:r w:rsidRPr="003A665B">
        <w:rPr>
          <w:sz w:val="22"/>
          <w:szCs w:val="20"/>
        </w:rPr>
        <w:t xml:space="preserve"> кровотечения. Образование быстро выполняет собой полость носа и </w:t>
      </w:r>
      <w:proofErr w:type="spellStart"/>
      <w:r w:rsidRPr="003A665B">
        <w:rPr>
          <w:sz w:val="22"/>
          <w:szCs w:val="20"/>
        </w:rPr>
        <w:t>придатчоные</w:t>
      </w:r>
      <w:proofErr w:type="spellEnd"/>
      <w:r w:rsidRPr="003A665B">
        <w:rPr>
          <w:sz w:val="22"/>
          <w:szCs w:val="20"/>
        </w:rPr>
        <w:t xml:space="preserve"> пазухи носа, прежде всего </w:t>
      </w:r>
      <w:proofErr w:type="spellStart"/>
      <w:r w:rsidRPr="003A665B">
        <w:rPr>
          <w:sz w:val="22"/>
          <w:szCs w:val="20"/>
        </w:rPr>
        <w:t>клиновидуню</w:t>
      </w:r>
      <w:proofErr w:type="spellEnd"/>
      <w:r w:rsidRPr="003A665B">
        <w:rPr>
          <w:sz w:val="22"/>
          <w:szCs w:val="20"/>
        </w:rPr>
        <w:t xml:space="preserve"> пазуху. Может разрушать </w:t>
      </w:r>
      <w:proofErr w:type="spellStart"/>
      <w:r w:rsidRPr="003A665B">
        <w:rPr>
          <w:sz w:val="22"/>
          <w:szCs w:val="20"/>
        </w:rPr>
        <w:t>осование</w:t>
      </w:r>
      <w:proofErr w:type="spellEnd"/>
      <w:r w:rsidRPr="003A665B">
        <w:rPr>
          <w:sz w:val="22"/>
          <w:szCs w:val="20"/>
        </w:rPr>
        <w:t xml:space="preserve"> черепа и проникать в его полость. При задней риноскопии можно увидеть синюшнее , </w:t>
      </w:r>
      <w:proofErr w:type="spellStart"/>
      <w:r w:rsidRPr="003A665B">
        <w:rPr>
          <w:sz w:val="22"/>
          <w:szCs w:val="20"/>
        </w:rPr>
        <w:t>бургистое</w:t>
      </w:r>
      <w:proofErr w:type="spellEnd"/>
      <w:r w:rsidRPr="003A665B">
        <w:rPr>
          <w:sz w:val="22"/>
          <w:szCs w:val="20"/>
        </w:rPr>
        <w:t xml:space="preserve"> образование. Лечение - </w:t>
      </w:r>
      <w:proofErr w:type="spellStart"/>
      <w:r w:rsidRPr="003A665B">
        <w:rPr>
          <w:sz w:val="22"/>
          <w:szCs w:val="20"/>
        </w:rPr>
        <w:t>хируригческое</w:t>
      </w:r>
      <w:proofErr w:type="spellEnd"/>
      <w:r w:rsidRPr="003A665B">
        <w:rPr>
          <w:sz w:val="22"/>
          <w:szCs w:val="20"/>
        </w:rPr>
        <w:t xml:space="preserve"> ( по Муру).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Злокачественные опухоли. Чаще возникают у мужчин старше 40 лет. Сопровождается синуситами поэтому диагностика очень часто ошибочка. Появляются кровянистые выделения из носа, характера закрытая гнусавость, процесс обычно односторонний. Для </w:t>
      </w:r>
      <w:proofErr w:type="spellStart"/>
      <w:r w:rsidRPr="003A665B">
        <w:rPr>
          <w:sz w:val="22"/>
          <w:szCs w:val="20"/>
        </w:rPr>
        <w:t>хруригического</w:t>
      </w:r>
      <w:proofErr w:type="spellEnd"/>
      <w:r w:rsidRPr="003A665B">
        <w:rPr>
          <w:sz w:val="22"/>
          <w:szCs w:val="20"/>
        </w:rPr>
        <w:t xml:space="preserve"> лечения доступа практически нет, посему применяют лучевую терапию.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 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НОВООБРАЗОВАНИЯ РОТОГЛОТКИ.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Доброкачественные. Относят папиллому, </w:t>
      </w:r>
      <w:proofErr w:type="spellStart"/>
      <w:r w:rsidRPr="003A665B">
        <w:rPr>
          <w:sz w:val="22"/>
          <w:szCs w:val="20"/>
        </w:rPr>
        <w:t>гемангиому</w:t>
      </w:r>
      <w:proofErr w:type="spellEnd"/>
      <w:r w:rsidRPr="003A665B">
        <w:rPr>
          <w:sz w:val="22"/>
          <w:szCs w:val="20"/>
        </w:rPr>
        <w:t>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Злокачественные. Преобладает рак. Выделяют дифференцированные радиорезистентные опухоли, встречаются в молодом возрасте и у детей.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Исходная локализация ( по частоте).</w:t>
      </w:r>
    </w:p>
    <w:p w:rsidR="003A665B" w:rsidRPr="003A665B" w:rsidRDefault="003A665B" w:rsidP="00897A0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rFonts w:ascii="Symbol" w:hAnsi="Symbol"/>
          <w:sz w:val="22"/>
          <w:szCs w:val="20"/>
        </w:rPr>
        <w:t></w:t>
      </w:r>
      <w:r w:rsidRPr="003A665B">
        <w:rPr>
          <w:sz w:val="14"/>
          <w:szCs w:val="14"/>
        </w:rPr>
        <w:t xml:space="preserve">       </w:t>
      </w:r>
      <w:r w:rsidRPr="003A665B">
        <w:rPr>
          <w:sz w:val="22"/>
          <w:szCs w:val="20"/>
        </w:rPr>
        <w:t>Небная миндалин 58% случаев</w:t>
      </w:r>
    </w:p>
    <w:p w:rsidR="003A665B" w:rsidRPr="003A665B" w:rsidRDefault="003A665B" w:rsidP="00897A0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rFonts w:ascii="Symbol" w:hAnsi="Symbol"/>
          <w:sz w:val="22"/>
          <w:szCs w:val="20"/>
        </w:rPr>
        <w:t></w:t>
      </w:r>
      <w:r w:rsidRPr="003A665B">
        <w:rPr>
          <w:sz w:val="14"/>
          <w:szCs w:val="14"/>
        </w:rPr>
        <w:t xml:space="preserve">       </w:t>
      </w:r>
      <w:r w:rsidRPr="003A665B">
        <w:rPr>
          <w:sz w:val="22"/>
          <w:szCs w:val="20"/>
        </w:rPr>
        <w:t>задняя стенка глотки 16% случаев</w:t>
      </w:r>
    </w:p>
    <w:p w:rsidR="003A665B" w:rsidRPr="003A665B" w:rsidRDefault="003A665B" w:rsidP="00897A0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2"/>
          <w:szCs w:val="20"/>
        </w:rPr>
      </w:pPr>
      <w:r w:rsidRPr="003A665B">
        <w:rPr>
          <w:rFonts w:ascii="Symbol" w:hAnsi="Symbol"/>
          <w:sz w:val="22"/>
          <w:szCs w:val="20"/>
        </w:rPr>
        <w:t></w:t>
      </w:r>
      <w:r w:rsidRPr="003A665B">
        <w:rPr>
          <w:sz w:val="14"/>
          <w:szCs w:val="14"/>
        </w:rPr>
        <w:t xml:space="preserve">       </w:t>
      </w:r>
      <w:r w:rsidRPr="003A665B">
        <w:rPr>
          <w:sz w:val="22"/>
          <w:szCs w:val="20"/>
        </w:rPr>
        <w:t>мягкое небо 10% случаев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Рост стремительный, быстро изъязвляются, часто </w:t>
      </w:r>
      <w:proofErr w:type="spellStart"/>
      <w:r w:rsidRPr="003A665B">
        <w:rPr>
          <w:sz w:val="22"/>
          <w:szCs w:val="20"/>
        </w:rPr>
        <w:t>метастазируют</w:t>
      </w:r>
      <w:proofErr w:type="spellEnd"/>
      <w:r w:rsidRPr="003A665B">
        <w:rPr>
          <w:sz w:val="22"/>
          <w:szCs w:val="20"/>
        </w:rPr>
        <w:t xml:space="preserve">. Клиника зависит от </w:t>
      </w:r>
      <w:proofErr w:type="spellStart"/>
      <w:r w:rsidRPr="003A665B">
        <w:rPr>
          <w:sz w:val="22"/>
          <w:szCs w:val="20"/>
        </w:rPr>
        <w:t>оисходной</w:t>
      </w:r>
      <w:proofErr w:type="spellEnd"/>
      <w:r w:rsidRPr="003A665B">
        <w:rPr>
          <w:sz w:val="22"/>
          <w:szCs w:val="20"/>
        </w:rPr>
        <w:t xml:space="preserve"> локализации опухоли. К симптоматике подключается кахексия так как нарушено глотание.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Лечение: при доброкачественных процессах - операция , которая </w:t>
      </w:r>
      <w:proofErr w:type="spellStart"/>
      <w:r w:rsidRPr="003A665B">
        <w:rPr>
          <w:sz w:val="22"/>
          <w:szCs w:val="20"/>
        </w:rPr>
        <w:t>може</w:t>
      </w:r>
      <w:proofErr w:type="spellEnd"/>
      <w:r w:rsidRPr="003A665B">
        <w:rPr>
          <w:sz w:val="22"/>
          <w:szCs w:val="20"/>
        </w:rPr>
        <w:t xml:space="preserve"> производится через рот или при </w:t>
      </w:r>
      <w:proofErr w:type="spellStart"/>
      <w:r w:rsidRPr="003A665B">
        <w:rPr>
          <w:sz w:val="22"/>
          <w:szCs w:val="20"/>
        </w:rPr>
        <w:t>подподъязычной</w:t>
      </w:r>
      <w:proofErr w:type="spellEnd"/>
      <w:r w:rsidRPr="003A665B">
        <w:rPr>
          <w:sz w:val="22"/>
          <w:szCs w:val="20"/>
        </w:rPr>
        <w:t xml:space="preserve"> </w:t>
      </w:r>
      <w:proofErr w:type="spellStart"/>
      <w:r w:rsidRPr="003A665B">
        <w:rPr>
          <w:sz w:val="22"/>
          <w:szCs w:val="20"/>
        </w:rPr>
        <w:t>фаринготомии</w:t>
      </w:r>
      <w:proofErr w:type="spellEnd"/>
      <w:r w:rsidRPr="003A665B">
        <w:rPr>
          <w:sz w:val="22"/>
          <w:szCs w:val="20"/>
        </w:rPr>
        <w:t xml:space="preserve">. В случае злокачественных опухолей - лучевая терапия + операция. Перед операцией </w:t>
      </w:r>
      <w:proofErr w:type="spellStart"/>
      <w:r w:rsidRPr="003A665B">
        <w:rPr>
          <w:sz w:val="22"/>
          <w:szCs w:val="20"/>
        </w:rPr>
        <w:t>обязательн</w:t>
      </w:r>
      <w:proofErr w:type="spellEnd"/>
      <w:r w:rsidRPr="003A665B">
        <w:rPr>
          <w:sz w:val="22"/>
          <w:szCs w:val="20"/>
        </w:rPr>
        <w:t xml:space="preserve"> трахеотомия и </w:t>
      </w:r>
      <w:proofErr w:type="spellStart"/>
      <w:r w:rsidRPr="003A665B">
        <w:rPr>
          <w:sz w:val="22"/>
          <w:szCs w:val="20"/>
        </w:rPr>
        <w:t>перевзяка</w:t>
      </w:r>
      <w:proofErr w:type="spellEnd"/>
      <w:r w:rsidRPr="003A665B">
        <w:rPr>
          <w:sz w:val="22"/>
          <w:szCs w:val="20"/>
        </w:rPr>
        <w:t xml:space="preserve"> наружной сонной артерии на стороне поражения.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 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НОВООБРАЗОВАНИЯ ГОРТАНОГЛОТКИ.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Рак гортаноглотки обычно </w:t>
      </w:r>
      <w:proofErr w:type="spellStart"/>
      <w:r w:rsidRPr="003A665B">
        <w:rPr>
          <w:sz w:val="22"/>
          <w:szCs w:val="20"/>
        </w:rPr>
        <w:t>рзавивается</w:t>
      </w:r>
      <w:proofErr w:type="spellEnd"/>
      <w:r w:rsidRPr="003A665B">
        <w:rPr>
          <w:sz w:val="22"/>
          <w:szCs w:val="20"/>
        </w:rPr>
        <w:t xml:space="preserve"> в грушевидном синусе, </w:t>
      </w:r>
      <w:proofErr w:type="spellStart"/>
      <w:r w:rsidRPr="003A665B">
        <w:rPr>
          <w:sz w:val="22"/>
          <w:szCs w:val="20"/>
        </w:rPr>
        <w:t>нескокль</w:t>
      </w:r>
      <w:proofErr w:type="spellEnd"/>
      <w:r w:rsidRPr="003A665B">
        <w:rPr>
          <w:sz w:val="22"/>
          <w:szCs w:val="20"/>
        </w:rPr>
        <w:t xml:space="preserve"> реже на задней стенке и в </w:t>
      </w:r>
      <w:proofErr w:type="spellStart"/>
      <w:r w:rsidRPr="003A665B">
        <w:rPr>
          <w:sz w:val="22"/>
          <w:szCs w:val="20"/>
        </w:rPr>
        <w:t>позадиперстневидной</w:t>
      </w:r>
      <w:proofErr w:type="spellEnd"/>
      <w:r w:rsidRPr="003A665B">
        <w:rPr>
          <w:sz w:val="22"/>
          <w:szCs w:val="20"/>
        </w:rPr>
        <w:t xml:space="preserve"> области. Наиболее характерна </w:t>
      </w:r>
      <w:proofErr w:type="spellStart"/>
      <w:r w:rsidRPr="003A665B">
        <w:rPr>
          <w:sz w:val="22"/>
          <w:szCs w:val="20"/>
        </w:rPr>
        <w:t>экзофитная</w:t>
      </w:r>
      <w:proofErr w:type="spellEnd"/>
      <w:r w:rsidRPr="003A665B">
        <w:rPr>
          <w:sz w:val="22"/>
          <w:szCs w:val="20"/>
        </w:rPr>
        <w:t xml:space="preserve"> форма роста.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Жалобы: в ранней стадии дисфагия, если опухоль </w:t>
      </w:r>
      <w:proofErr w:type="spellStart"/>
      <w:r w:rsidRPr="003A665B">
        <w:rPr>
          <w:sz w:val="22"/>
          <w:szCs w:val="20"/>
        </w:rPr>
        <w:t>локализутся</w:t>
      </w:r>
      <w:proofErr w:type="spellEnd"/>
      <w:r w:rsidRPr="003A665B">
        <w:rPr>
          <w:sz w:val="22"/>
          <w:szCs w:val="20"/>
        </w:rPr>
        <w:t xml:space="preserve"> у </w:t>
      </w:r>
      <w:proofErr w:type="spellStart"/>
      <w:r w:rsidRPr="003A665B">
        <w:rPr>
          <w:sz w:val="22"/>
          <w:szCs w:val="20"/>
        </w:rPr>
        <w:t>входае</w:t>
      </w:r>
      <w:proofErr w:type="spellEnd"/>
      <w:r w:rsidRPr="003A665B">
        <w:rPr>
          <w:sz w:val="22"/>
          <w:szCs w:val="20"/>
        </w:rPr>
        <w:t xml:space="preserve"> в пищевод и затруднение дыхания при локализации у входа в гортань. В дальнейшем присоединяются боли, охриплость, кровохарканье, неприятный запах. Лечение как хирургическое, так и лучевое малоэффективно. 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Операция - </w:t>
      </w:r>
      <w:proofErr w:type="spellStart"/>
      <w:r w:rsidRPr="003A665B">
        <w:rPr>
          <w:sz w:val="22"/>
          <w:szCs w:val="20"/>
        </w:rPr>
        <w:t>ларингэктомия</w:t>
      </w:r>
      <w:proofErr w:type="spellEnd"/>
      <w:r w:rsidRPr="003A665B">
        <w:rPr>
          <w:sz w:val="22"/>
          <w:szCs w:val="20"/>
        </w:rPr>
        <w:t xml:space="preserve"> с циркулярной резекцией шейного отдела </w:t>
      </w:r>
      <w:proofErr w:type="spellStart"/>
      <w:r w:rsidRPr="003A665B">
        <w:rPr>
          <w:sz w:val="22"/>
          <w:szCs w:val="20"/>
        </w:rPr>
        <w:t>пищвода</w:t>
      </w:r>
      <w:proofErr w:type="spellEnd"/>
      <w:r w:rsidRPr="003A665B">
        <w:rPr>
          <w:sz w:val="22"/>
          <w:szCs w:val="20"/>
        </w:rPr>
        <w:t xml:space="preserve"> + резекция трахеи. Формируется </w:t>
      </w:r>
      <w:proofErr w:type="spellStart"/>
      <w:r w:rsidRPr="003A665B">
        <w:rPr>
          <w:sz w:val="22"/>
          <w:szCs w:val="20"/>
        </w:rPr>
        <w:t>фарнигостома</w:t>
      </w:r>
      <w:proofErr w:type="spellEnd"/>
      <w:r w:rsidRPr="003A665B">
        <w:rPr>
          <w:sz w:val="22"/>
          <w:szCs w:val="20"/>
        </w:rPr>
        <w:t xml:space="preserve">, </w:t>
      </w:r>
      <w:proofErr w:type="spellStart"/>
      <w:r w:rsidRPr="003A665B">
        <w:rPr>
          <w:sz w:val="22"/>
          <w:szCs w:val="20"/>
        </w:rPr>
        <w:t>оростома</w:t>
      </w:r>
      <w:proofErr w:type="spellEnd"/>
      <w:r w:rsidRPr="003A665B">
        <w:rPr>
          <w:sz w:val="22"/>
          <w:szCs w:val="20"/>
        </w:rPr>
        <w:t xml:space="preserve">, </w:t>
      </w:r>
      <w:proofErr w:type="spellStart"/>
      <w:r w:rsidRPr="003A665B">
        <w:rPr>
          <w:sz w:val="22"/>
          <w:szCs w:val="20"/>
        </w:rPr>
        <w:t>эзофагостома</w:t>
      </w:r>
      <w:proofErr w:type="spellEnd"/>
      <w:r w:rsidRPr="003A665B">
        <w:rPr>
          <w:sz w:val="22"/>
          <w:szCs w:val="20"/>
        </w:rPr>
        <w:t xml:space="preserve">, </w:t>
      </w:r>
      <w:proofErr w:type="spellStart"/>
      <w:r w:rsidRPr="003A665B">
        <w:rPr>
          <w:sz w:val="22"/>
          <w:szCs w:val="20"/>
        </w:rPr>
        <w:t>трахеостома</w:t>
      </w:r>
      <w:proofErr w:type="spellEnd"/>
      <w:r w:rsidRPr="003A665B">
        <w:rPr>
          <w:sz w:val="22"/>
          <w:szCs w:val="20"/>
        </w:rPr>
        <w:t xml:space="preserve">. Если возможно, то в дальнейшем проводится пластика </w:t>
      </w:r>
      <w:proofErr w:type="spellStart"/>
      <w:r w:rsidRPr="003A665B">
        <w:rPr>
          <w:sz w:val="22"/>
          <w:szCs w:val="20"/>
        </w:rPr>
        <w:t>пищепроводных</w:t>
      </w:r>
      <w:proofErr w:type="spellEnd"/>
      <w:r w:rsidRPr="003A665B">
        <w:rPr>
          <w:sz w:val="22"/>
          <w:szCs w:val="20"/>
        </w:rPr>
        <w:t xml:space="preserve"> путей.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 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ОПЕРАЦИИ ИСПОЛЬЗУЕМЫЕ ПРИ ОПУХОЛЯХ НОСА И ПРИДАТОЧНЫХ ПАЗУХ.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Операции доступом через рот ( по </w:t>
      </w:r>
      <w:proofErr w:type="spellStart"/>
      <w:r w:rsidRPr="003A665B">
        <w:rPr>
          <w:sz w:val="22"/>
          <w:szCs w:val="20"/>
        </w:rPr>
        <w:t>Денкеру</w:t>
      </w:r>
      <w:proofErr w:type="spellEnd"/>
      <w:r w:rsidRPr="003A665B">
        <w:rPr>
          <w:sz w:val="22"/>
          <w:szCs w:val="20"/>
        </w:rPr>
        <w:t xml:space="preserve">). Показания - локализация опухоли в </w:t>
      </w:r>
      <w:proofErr w:type="spellStart"/>
      <w:r w:rsidRPr="003A665B">
        <w:rPr>
          <w:sz w:val="22"/>
          <w:szCs w:val="20"/>
        </w:rPr>
        <w:t>передне-нижнем</w:t>
      </w:r>
      <w:proofErr w:type="spellEnd"/>
      <w:r w:rsidRPr="003A665B">
        <w:rPr>
          <w:sz w:val="22"/>
          <w:szCs w:val="20"/>
        </w:rPr>
        <w:t xml:space="preserve"> отделе носа, опухоль у пожилых -  злокачественные, доброкачественные </w:t>
      </w:r>
      <w:proofErr w:type="spellStart"/>
      <w:r w:rsidRPr="003A665B">
        <w:rPr>
          <w:sz w:val="22"/>
          <w:szCs w:val="20"/>
        </w:rPr>
        <w:t>оухоли</w:t>
      </w:r>
      <w:proofErr w:type="spellEnd"/>
      <w:r w:rsidRPr="003A665B">
        <w:rPr>
          <w:sz w:val="22"/>
          <w:szCs w:val="20"/>
        </w:rPr>
        <w:t>. Операция щадящая.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 xml:space="preserve">Разрез под губой со стороны поражения продолжающийся на противоположную сторону. Обнажается лицевая стенка верхней челюсти, грушевидное отверстие, </w:t>
      </w:r>
      <w:proofErr w:type="spellStart"/>
      <w:r w:rsidRPr="003A665B">
        <w:rPr>
          <w:sz w:val="22"/>
          <w:szCs w:val="20"/>
        </w:rPr>
        <w:t>нижневнутренний</w:t>
      </w:r>
      <w:proofErr w:type="spellEnd"/>
      <w:r w:rsidRPr="003A665B">
        <w:rPr>
          <w:sz w:val="22"/>
          <w:szCs w:val="20"/>
        </w:rPr>
        <w:t xml:space="preserve">  угол орбиты. Мягкие ткани </w:t>
      </w:r>
      <w:proofErr w:type="spellStart"/>
      <w:r w:rsidRPr="003A665B">
        <w:rPr>
          <w:sz w:val="22"/>
          <w:szCs w:val="20"/>
        </w:rPr>
        <w:t>отсепаровывают</w:t>
      </w:r>
      <w:proofErr w:type="spellEnd"/>
      <w:r w:rsidRPr="003A665B">
        <w:rPr>
          <w:sz w:val="22"/>
          <w:szCs w:val="20"/>
        </w:rPr>
        <w:t xml:space="preserve"> и поднимают вверх. Возможные пути подхода: </w:t>
      </w:r>
      <w:proofErr w:type="spellStart"/>
      <w:r w:rsidRPr="003A665B">
        <w:rPr>
          <w:sz w:val="22"/>
          <w:szCs w:val="20"/>
        </w:rPr>
        <w:t>передня</w:t>
      </w:r>
      <w:proofErr w:type="spellEnd"/>
      <w:r w:rsidRPr="003A665B">
        <w:rPr>
          <w:sz w:val="22"/>
          <w:szCs w:val="20"/>
        </w:rPr>
        <w:t xml:space="preserve"> и медиальная стенки верхнечелюстной </w:t>
      </w:r>
      <w:proofErr w:type="spellStart"/>
      <w:r w:rsidRPr="003A665B">
        <w:rPr>
          <w:sz w:val="22"/>
          <w:szCs w:val="20"/>
        </w:rPr>
        <w:t>пазузи</w:t>
      </w:r>
      <w:proofErr w:type="spellEnd"/>
      <w:r w:rsidRPr="003A665B">
        <w:rPr>
          <w:sz w:val="22"/>
          <w:szCs w:val="20"/>
        </w:rPr>
        <w:t>, нижняя и латеральная стенки полости носа. Из этих подходов можно подойти к основном, лобной пазухам, клеткам решетчатого лабиринта.</w:t>
      </w:r>
    </w:p>
    <w:p w:rsidR="003A665B" w:rsidRPr="003A665B" w:rsidRDefault="003A665B" w:rsidP="00897A0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  <w:r w:rsidRPr="003A665B">
        <w:rPr>
          <w:sz w:val="22"/>
          <w:szCs w:val="20"/>
        </w:rPr>
        <w:t>Операция по Муру ( наружным доступом). Показания: опухоли решетчатого лабиринта, основной пазухи.</w:t>
      </w:r>
    </w:p>
    <w:p w:rsidR="00CC00C8" w:rsidRDefault="003A665B" w:rsidP="00897A0D">
      <w:pPr>
        <w:overflowPunct w:val="0"/>
        <w:autoSpaceDE w:val="0"/>
        <w:autoSpaceDN w:val="0"/>
        <w:adjustRightInd w:val="0"/>
        <w:ind w:firstLine="709"/>
        <w:jc w:val="both"/>
      </w:pPr>
      <w:r w:rsidRPr="003A665B">
        <w:rPr>
          <w:sz w:val="22"/>
          <w:szCs w:val="20"/>
        </w:rPr>
        <w:t xml:space="preserve">Разрез проводится по надбровью, по боковой стенке носа, огибая крыло носа. </w:t>
      </w:r>
      <w:proofErr w:type="spellStart"/>
      <w:r w:rsidRPr="003A665B">
        <w:rPr>
          <w:sz w:val="22"/>
          <w:szCs w:val="20"/>
        </w:rPr>
        <w:t>Мягике</w:t>
      </w:r>
      <w:proofErr w:type="spellEnd"/>
      <w:r w:rsidRPr="003A665B">
        <w:rPr>
          <w:sz w:val="22"/>
          <w:szCs w:val="20"/>
        </w:rPr>
        <w:t xml:space="preserve"> ткани </w:t>
      </w:r>
      <w:proofErr w:type="spellStart"/>
      <w:r w:rsidRPr="003A665B">
        <w:rPr>
          <w:sz w:val="22"/>
          <w:szCs w:val="20"/>
        </w:rPr>
        <w:t>отсепаровываются</w:t>
      </w:r>
      <w:proofErr w:type="spellEnd"/>
      <w:r w:rsidRPr="003A665B">
        <w:rPr>
          <w:sz w:val="22"/>
          <w:szCs w:val="20"/>
        </w:rPr>
        <w:t>.</w:t>
      </w:r>
    </w:p>
    <w:sectPr w:rsidR="00CC00C8" w:rsidSect="00897A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94559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E91C5E"/>
    <w:multiLevelType w:val="singleLevel"/>
    <w:tmpl w:val="EBA23A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5B"/>
    <w:rsid w:val="00117941"/>
    <w:rsid w:val="003A665B"/>
    <w:rsid w:val="004E634C"/>
    <w:rsid w:val="00897A0D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536F-4A6C-4750-9FEF-B03F737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ЛОР-болезням</vt:lpstr>
    </vt:vector>
  </TitlesOfParts>
  <Company>HOME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ЛОР-болезням</dc:title>
  <dc:subject/>
  <dc:creator>USER</dc:creator>
  <cp:keywords/>
  <dc:description/>
  <cp:lastModifiedBy>Тест</cp:lastModifiedBy>
  <cp:revision>2</cp:revision>
  <dcterms:created xsi:type="dcterms:W3CDTF">2024-06-23T06:32:00Z</dcterms:created>
  <dcterms:modified xsi:type="dcterms:W3CDTF">2024-06-23T06:32:00Z</dcterms:modified>
</cp:coreProperties>
</file>