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682" w:rsidRDefault="003575E4" w:rsidP="00143682">
      <w:pPr>
        <w:jc w:val="center"/>
        <w:rPr>
          <w:sz w:val="28"/>
        </w:rPr>
      </w:pPr>
      <w:r>
        <w:rPr>
          <w:sz w:val="28"/>
        </w:rPr>
        <w:t>Московский государственный медико-стоматологический университет.</w:t>
      </w: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Pr="003575E4" w:rsidRDefault="003575E4" w:rsidP="00143682">
      <w:pPr>
        <w:jc w:val="center"/>
        <w:rPr>
          <w:b/>
          <w:sz w:val="28"/>
        </w:rPr>
      </w:pPr>
      <w:r w:rsidRPr="003575E4">
        <w:rPr>
          <w:b/>
          <w:sz w:val="28"/>
        </w:rPr>
        <w:t>Кафедра общей гигиены.</w:t>
      </w:r>
    </w:p>
    <w:p w:rsidR="003575E4" w:rsidRPr="003575E4" w:rsidRDefault="003575E4" w:rsidP="00143682">
      <w:pPr>
        <w:jc w:val="center"/>
        <w:rPr>
          <w:b/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3575E4">
      <w:pPr>
        <w:rPr>
          <w:sz w:val="28"/>
        </w:rPr>
      </w:pPr>
      <w:r w:rsidRPr="003575E4">
        <w:rPr>
          <w:b/>
          <w:sz w:val="28"/>
        </w:rPr>
        <w:t>Зав.Кафедрой:</w:t>
      </w:r>
      <w:r>
        <w:rPr>
          <w:sz w:val="28"/>
        </w:rPr>
        <w:t xml:space="preserve"> проф. Лакшин А.М.</w:t>
      </w:r>
    </w:p>
    <w:p w:rsidR="003575E4" w:rsidRDefault="003575E4" w:rsidP="003575E4">
      <w:pPr>
        <w:rPr>
          <w:sz w:val="28"/>
        </w:rPr>
      </w:pPr>
      <w:r w:rsidRPr="003575E4">
        <w:rPr>
          <w:b/>
          <w:sz w:val="28"/>
        </w:rPr>
        <w:t>Преподаватель:</w:t>
      </w:r>
      <w:r>
        <w:rPr>
          <w:sz w:val="28"/>
        </w:rPr>
        <w:t xml:space="preserve"> Гвоздева Т.Ф.</w:t>
      </w:r>
    </w:p>
    <w:p w:rsidR="003575E4" w:rsidRDefault="003575E4" w:rsidP="003575E4">
      <w:pPr>
        <w:rPr>
          <w:sz w:val="28"/>
        </w:rPr>
      </w:pPr>
    </w:p>
    <w:p w:rsidR="003575E4" w:rsidRDefault="003575E4" w:rsidP="003575E4">
      <w:pPr>
        <w:rPr>
          <w:sz w:val="28"/>
        </w:rPr>
      </w:pPr>
    </w:p>
    <w:p w:rsidR="003575E4" w:rsidRDefault="003575E4" w:rsidP="003575E4">
      <w:pPr>
        <w:rPr>
          <w:sz w:val="28"/>
        </w:rPr>
      </w:pPr>
    </w:p>
    <w:p w:rsidR="003575E4" w:rsidRDefault="003575E4" w:rsidP="003575E4">
      <w:pPr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  <w:r>
        <w:rPr>
          <w:sz w:val="28"/>
        </w:rPr>
        <w:t>Реферат на тему:</w:t>
      </w: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143682" w:rsidRPr="003575E4" w:rsidRDefault="003575E4" w:rsidP="00143682">
      <w:pPr>
        <w:jc w:val="center"/>
        <w:rPr>
          <w:b/>
          <w:sz w:val="40"/>
          <w:szCs w:val="40"/>
        </w:rPr>
      </w:pPr>
      <w:r w:rsidRPr="003575E4">
        <w:rPr>
          <w:b/>
          <w:sz w:val="40"/>
          <w:szCs w:val="40"/>
        </w:rPr>
        <w:t>Значение важнейших водорастворимых витаминов.</w:t>
      </w: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Pr="00DE4F48" w:rsidRDefault="003575E4" w:rsidP="00DE4F48">
      <w:pPr>
        <w:ind w:left="4956"/>
        <w:rPr>
          <w:sz w:val="28"/>
          <w:lang w:val="en-US"/>
        </w:rPr>
      </w:pPr>
      <w:r>
        <w:rPr>
          <w:sz w:val="28"/>
        </w:rPr>
        <w:t xml:space="preserve">Студентки </w:t>
      </w:r>
      <w:r>
        <w:rPr>
          <w:sz w:val="28"/>
          <w:lang w:val="en-US"/>
        </w:rPr>
        <w:t>II</w:t>
      </w:r>
      <w:r w:rsidRPr="003575E4">
        <w:rPr>
          <w:sz w:val="28"/>
        </w:rPr>
        <w:t xml:space="preserve"> </w:t>
      </w:r>
      <w:r>
        <w:rPr>
          <w:sz w:val="28"/>
        </w:rPr>
        <w:t>курса</w:t>
      </w:r>
    </w:p>
    <w:p w:rsidR="003575E4" w:rsidRDefault="003575E4" w:rsidP="00DE4F48">
      <w:pPr>
        <w:ind w:left="4956"/>
        <w:rPr>
          <w:sz w:val="28"/>
        </w:rPr>
      </w:pPr>
      <w:r>
        <w:rPr>
          <w:sz w:val="28"/>
        </w:rPr>
        <w:t>Лечебного факультета</w:t>
      </w:r>
    </w:p>
    <w:p w:rsidR="003575E4" w:rsidRDefault="003575E4" w:rsidP="00DE4F48">
      <w:pPr>
        <w:ind w:left="4956"/>
        <w:rPr>
          <w:sz w:val="28"/>
        </w:rPr>
      </w:pPr>
      <w:r>
        <w:rPr>
          <w:sz w:val="28"/>
        </w:rPr>
        <w:t>Дневного отделения</w:t>
      </w:r>
    </w:p>
    <w:p w:rsidR="003575E4" w:rsidRDefault="003575E4" w:rsidP="00DE4F48">
      <w:pPr>
        <w:ind w:left="4956"/>
        <w:rPr>
          <w:sz w:val="28"/>
        </w:rPr>
      </w:pPr>
      <w:r>
        <w:rPr>
          <w:sz w:val="28"/>
        </w:rPr>
        <w:t>Группы № 22</w:t>
      </w:r>
    </w:p>
    <w:p w:rsidR="003575E4" w:rsidRPr="003575E4" w:rsidRDefault="003575E4" w:rsidP="00DE4F48">
      <w:pPr>
        <w:ind w:left="4956"/>
        <w:rPr>
          <w:sz w:val="28"/>
        </w:rPr>
      </w:pPr>
      <w:r>
        <w:rPr>
          <w:sz w:val="28"/>
        </w:rPr>
        <w:t>Ким Т.А.</w:t>
      </w:r>
    </w:p>
    <w:p w:rsidR="00143682" w:rsidRPr="003575E4" w:rsidRDefault="00143682" w:rsidP="003575E4">
      <w:pPr>
        <w:rPr>
          <w:sz w:val="28"/>
        </w:rPr>
      </w:pPr>
    </w:p>
    <w:p w:rsidR="00143682" w:rsidRDefault="00143682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Default="003575E4" w:rsidP="00143682">
      <w:pPr>
        <w:jc w:val="center"/>
        <w:rPr>
          <w:sz w:val="28"/>
        </w:rPr>
      </w:pPr>
    </w:p>
    <w:p w:rsidR="003575E4" w:rsidRPr="003575E4" w:rsidRDefault="003575E4" w:rsidP="00143682">
      <w:pPr>
        <w:jc w:val="center"/>
        <w:rPr>
          <w:sz w:val="28"/>
        </w:rPr>
      </w:pPr>
    </w:p>
    <w:p w:rsidR="00143682" w:rsidRPr="003575E4" w:rsidRDefault="003575E4" w:rsidP="00143682">
      <w:pPr>
        <w:jc w:val="center"/>
        <w:rPr>
          <w:sz w:val="28"/>
        </w:rPr>
      </w:pPr>
      <w:r>
        <w:rPr>
          <w:sz w:val="28"/>
        </w:rPr>
        <w:t xml:space="preserve">Москва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>.</w:t>
      </w:r>
    </w:p>
    <w:p w:rsidR="00143682" w:rsidRPr="00751210" w:rsidRDefault="00143682" w:rsidP="00143682">
      <w:pPr>
        <w:jc w:val="center"/>
        <w:rPr>
          <w:b/>
          <w:sz w:val="28"/>
        </w:rPr>
      </w:pPr>
      <w:r w:rsidRPr="00751210">
        <w:rPr>
          <w:b/>
          <w:sz w:val="28"/>
        </w:rPr>
        <w:lastRenderedPageBreak/>
        <w:t>СОДЕРЖАНИЕ.</w:t>
      </w:r>
    </w:p>
    <w:p w:rsidR="00143682" w:rsidRPr="00751210" w:rsidRDefault="00143682" w:rsidP="00143682">
      <w:pPr>
        <w:rPr>
          <w:sz w:val="28"/>
        </w:rPr>
      </w:pPr>
    </w:p>
    <w:p w:rsidR="00143682" w:rsidRPr="00751210" w:rsidRDefault="00143682" w:rsidP="00143682">
      <w:pPr>
        <w:ind w:left="1276" w:hanging="1276"/>
      </w:pPr>
    </w:p>
    <w:p w:rsidR="00143682" w:rsidRPr="00751210" w:rsidRDefault="00143682" w:rsidP="00143682">
      <w:pPr>
        <w:ind w:left="1260"/>
      </w:pPr>
      <w:smartTag w:uri="urn:schemas-microsoft-com:office:smarttags" w:element="place">
        <w:r w:rsidRPr="00751210">
          <w:rPr>
            <w:lang w:val="en-US"/>
          </w:rPr>
          <w:t>I</w:t>
        </w:r>
        <w:r w:rsidRPr="00751210">
          <w:t>.</w:t>
        </w:r>
      </w:smartTag>
      <w:r w:rsidRPr="00751210">
        <w:t xml:space="preserve">     Введение. Значение витаминов.</w:t>
      </w:r>
    </w:p>
    <w:p w:rsidR="00143682" w:rsidRPr="00751210" w:rsidRDefault="00143682" w:rsidP="00143682">
      <w:pPr>
        <w:ind w:left="1260"/>
      </w:pPr>
    </w:p>
    <w:p w:rsidR="00143682" w:rsidRPr="00751210" w:rsidRDefault="00143682" w:rsidP="00143682">
      <w:pPr>
        <w:numPr>
          <w:ilvl w:val="0"/>
          <w:numId w:val="3"/>
        </w:numPr>
      </w:pPr>
      <w:r w:rsidRPr="00751210">
        <w:t xml:space="preserve">   История открытия витаминов.</w:t>
      </w:r>
    </w:p>
    <w:p w:rsidR="00143682" w:rsidRPr="00751210" w:rsidRDefault="00143682" w:rsidP="00143682">
      <w:pPr>
        <w:ind w:left="1276" w:hanging="16"/>
      </w:pPr>
    </w:p>
    <w:p w:rsidR="00143682" w:rsidRPr="00751210" w:rsidRDefault="00143682" w:rsidP="00143682">
      <w:pPr>
        <w:numPr>
          <w:ilvl w:val="0"/>
          <w:numId w:val="4"/>
        </w:numPr>
      </w:pPr>
      <w:r w:rsidRPr="00751210">
        <w:t xml:space="preserve">   Классификация витаминов.</w:t>
      </w:r>
    </w:p>
    <w:p w:rsidR="00143682" w:rsidRPr="00751210" w:rsidRDefault="00143682" w:rsidP="00143682">
      <w:pPr>
        <w:ind w:left="1260"/>
        <w:rPr>
          <w:lang w:val="en-US"/>
        </w:rPr>
      </w:pPr>
    </w:p>
    <w:p w:rsidR="00143682" w:rsidRPr="00751210" w:rsidRDefault="00143682" w:rsidP="00143682">
      <w:pPr>
        <w:ind w:left="1260"/>
        <w:rPr>
          <w:lang w:val="en-US"/>
        </w:rPr>
      </w:pPr>
    </w:p>
    <w:p w:rsidR="00143682" w:rsidRPr="00751210" w:rsidRDefault="00143682" w:rsidP="00143682">
      <w:pPr>
        <w:numPr>
          <w:ilvl w:val="0"/>
          <w:numId w:val="5"/>
        </w:numPr>
      </w:pPr>
      <w:r w:rsidRPr="00751210">
        <w:t xml:space="preserve">    </w:t>
      </w:r>
      <w:r>
        <w:t>Водо</w:t>
      </w:r>
      <w:r w:rsidRPr="00751210">
        <w:t>растворимые  витамины.</w:t>
      </w:r>
    </w:p>
    <w:p w:rsidR="00143682" w:rsidRPr="00751210" w:rsidRDefault="00143682" w:rsidP="00143682">
      <w:pPr>
        <w:ind w:left="1740"/>
      </w:pPr>
    </w:p>
    <w:p w:rsidR="00143682" w:rsidRPr="00751210" w:rsidRDefault="00143682" w:rsidP="00143682">
      <w:pPr>
        <w:ind w:left="1740"/>
      </w:pPr>
    </w:p>
    <w:p w:rsidR="00143682" w:rsidRPr="00751210" w:rsidRDefault="00143682" w:rsidP="00143682">
      <w:pPr>
        <w:numPr>
          <w:ilvl w:val="0"/>
          <w:numId w:val="6"/>
        </w:numPr>
      </w:pPr>
      <w:r w:rsidRPr="00751210">
        <w:t xml:space="preserve">   В2</w:t>
      </w:r>
    </w:p>
    <w:p w:rsidR="00143682" w:rsidRPr="00751210" w:rsidRDefault="00143682" w:rsidP="00143682">
      <w:pPr>
        <w:ind w:left="1710"/>
      </w:pPr>
    </w:p>
    <w:p w:rsidR="00143682" w:rsidRPr="00751210" w:rsidRDefault="00143682" w:rsidP="00143682">
      <w:pPr>
        <w:ind w:left="1710"/>
      </w:pPr>
      <w:r w:rsidRPr="00751210">
        <w:t>1.2    В6</w:t>
      </w:r>
    </w:p>
    <w:p w:rsidR="00143682" w:rsidRPr="00751210" w:rsidRDefault="00143682" w:rsidP="00143682">
      <w:r w:rsidRPr="00751210">
        <w:t xml:space="preserve">                             </w:t>
      </w:r>
    </w:p>
    <w:p w:rsidR="00143682" w:rsidRPr="00751210" w:rsidRDefault="00143682" w:rsidP="00143682">
      <w:pPr>
        <w:numPr>
          <w:ilvl w:val="0"/>
          <w:numId w:val="7"/>
        </w:numPr>
      </w:pPr>
      <w:r w:rsidRPr="00751210">
        <w:t xml:space="preserve">   В12</w:t>
      </w:r>
    </w:p>
    <w:p w:rsidR="00143682" w:rsidRPr="00751210" w:rsidRDefault="00143682" w:rsidP="00143682">
      <w:pPr>
        <w:ind w:left="1710"/>
      </w:pPr>
    </w:p>
    <w:p w:rsidR="00143682" w:rsidRPr="00751210" w:rsidRDefault="00143682" w:rsidP="00143682">
      <w:pPr>
        <w:numPr>
          <w:ilvl w:val="0"/>
          <w:numId w:val="8"/>
        </w:numPr>
      </w:pPr>
      <w:r w:rsidRPr="00751210">
        <w:t xml:space="preserve">   С</w:t>
      </w:r>
    </w:p>
    <w:p w:rsidR="00143682" w:rsidRPr="00751210" w:rsidRDefault="00143682" w:rsidP="00143682">
      <w:pPr>
        <w:ind w:left="1710"/>
        <w:rPr>
          <w:lang w:val="en-US"/>
        </w:rPr>
      </w:pPr>
    </w:p>
    <w:p w:rsidR="00143682" w:rsidRPr="00751210" w:rsidRDefault="00143682" w:rsidP="00143682">
      <w:r w:rsidRPr="00751210">
        <w:tab/>
      </w:r>
      <w:r w:rsidRPr="00751210">
        <w:tab/>
      </w:r>
      <w:r w:rsidRPr="00751210">
        <w:tab/>
      </w:r>
      <w:r w:rsidRPr="00751210">
        <w:tab/>
      </w:r>
      <w:r w:rsidRPr="00751210">
        <w:tab/>
      </w:r>
      <w:r w:rsidRPr="00751210">
        <w:tab/>
      </w:r>
      <w:r w:rsidRPr="00751210">
        <w:tab/>
      </w:r>
    </w:p>
    <w:p w:rsidR="00143682" w:rsidRPr="0067304A" w:rsidRDefault="00143682" w:rsidP="0067304A">
      <w:pPr>
        <w:numPr>
          <w:ilvl w:val="0"/>
          <w:numId w:val="4"/>
        </w:numPr>
        <w:tabs>
          <w:tab w:val="left" w:pos="1276"/>
        </w:tabs>
      </w:pPr>
      <w:r w:rsidRPr="00751210">
        <w:t>Заключение. Пути обеспечения пищевых рационов витаминами.</w:t>
      </w:r>
    </w:p>
    <w:p w:rsidR="0067304A" w:rsidRPr="0067304A" w:rsidRDefault="0067304A" w:rsidP="0067304A">
      <w:pPr>
        <w:numPr>
          <w:ilvl w:val="0"/>
          <w:numId w:val="4"/>
        </w:numPr>
        <w:tabs>
          <w:tab w:val="left" w:pos="1276"/>
        </w:tabs>
      </w:pPr>
      <w:r>
        <w:t>Содержание.</w:t>
      </w:r>
    </w:p>
    <w:p w:rsidR="00143682" w:rsidRPr="00751210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143682" w:rsidRDefault="00143682" w:rsidP="00143682">
      <w:pPr>
        <w:ind w:left="1276"/>
      </w:pPr>
    </w:p>
    <w:p w:rsidR="00AC2264" w:rsidRDefault="00AC2264" w:rsidP="005342F0">
      <w:pPr>
        <w:spacing w:before="222" w:after="222"/>
        <w:ind w:left="1843"/>
        <w:rPr>
          <w:b/>
          <w:bCs/>
          <w:snapToGrid w:val="0"/>
        </w:rPr>
      </w:pPr>
    </w:p>
    <w:p w:rsidR="005342F0" w:rsidRPr="005342F0" w:rsidRDefault="005342F0" w:rsidP="005342F0">
      <w:pPr>
        <w:spacing w:before="222" w:after="222"/>
        <w:ind w:left="1843"/>
        <w:rPr>
          <w:b/>
          <w:bCs/>
          <w:snapToGrid w:val="0"/>
        </w:rPr>
      </w:pPr>
      <w:r w:rsidRPr="005342F0">
        <w:rPr>
          <w:b/>
          <w:bCs/>
          <w:snapToGrid w:val="0"/>
        </w:rPr>
        <w:lastRenderedPageBreak/>
        <w:t>ЗНАЧЕНИЕ  ВИТАМИНОВ.</w:t>
      </w:r>
    </w:p>
    <w:p w:rsidR="005342F0" w:rsidRPr="0088482B" w:rsidRDefault="005342F0" w:rsidP="005342F0">
      <w:pPr>
        <w:spacing w:before="222" w:after="222"/>
        <w:ind w:left="3190"/>
        <w:rPr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Витамины, группа незаменимых для организма человека и животных ор-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ганических соединений, обладающих очень  высокой  биологической  актив-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ностью,</w:t>
      </w:r>
      <w:r w:rsidRPr="005342F0">
        <w:rPr>
          <w:bCs/>
          <w:snapToGrid w:val="0"/>
        </w:rPr>
        <w:t xml:space="preserve"> </w:t>
      </w:r>
      <w:r w:rsidRPr="0088482B">
        <w:rPr>
          <w:bCs/>
          <w:snapToGrid w:val="0"/>
        </w:rPr>
        <w:t xml:space="preserve">присутствующих </w:t>
      </w:r>
      <w:r>
        <w:rPr>
          <w:bCs/>
          <w:snapToGrid w:val="0"/>
        </w:rPr>
        <w:t>в</w:t>
      </w:r>
      <w:r w:rsidRPr="0088482B">
        <w:rPr>
          <w:bCs/>
          <w:snapToGrid w:val="0"/>
        </w:rPr>
        <w:t xml:space="preserve"> ничтожных количествах в продуктах питания, но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имеющих огромное значение для нормального обмена веществ  и  жизнедея-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тельности.</w:t>
      </w:r>
      <w:r w:rsidRPr="005342F0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Основное их количество поступает в организм с пищей, и только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некоторые синтезируются в кишечнике обитающими в нём полезными  микро-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организмами, однако и в этом случае их бывает не всегда достаточно. Сов-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ременная научная информация свидетельствует об исключительно  многооб-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разном участии  витаминов в процессе обеспечения жизнедеятельности че-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ловеческого организма. Одни из них являются обязательными  компонентами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ферментных систем  и гормонов, регулирующих многочисленные этапы обмена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веществ в организме, другие являются исходным  материалом  для  синтеза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тканевых гормонов. Витамины  в  большой степени обеспечивают нормальное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функционирование нервной системы, мышц и других органов и многих физио-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логических систем. От  уровня витаминной обеспеченности питания зависит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уровень умственной и физической работоспособности, выносливости  и  ус-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тойчивости организма к влиянию неблагоприятных факторов внешней среды,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включая инфекции и действия токсинов. В пищевых продуктах могут  содер-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жатся не только сами витамины,</w:t>
      </w:r>
      <w:r w:rsidRPr="005342F0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но и вещества-предшественники -</w:t>
      </w:r>
      <w:r w:rsidRPr="0088482B">
        <w:rPr>
          <w:i/>
          <w:iCs/>
          <w:snapToGrid w:val="0"/>
        </w:rPr>
        <w:t xml:space="preserve"> </w:t>
      </w:r>
      <w:r w:rsidRPr="0088482B">
        <w:rPr>
          <w:bCs/>
          <w:snapToGrid w:val="0"/>
        </w:rPr>
        <w:t>провита-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мины,</w:t>
      </w:r>
      <w:r w:rsidRPr="005342F0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которые только после ряда превращений в организме становятся  ви-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таминами. Нарушения нормального течения жизненно важных процессов в ор-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ганизме из-за длительного отсутствия в рационе того или иного витамина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приводят к  возникновению тяжёлых заболеваний, известных под общим наз-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ванием авитаминозы. </w:t>
      </w:r>
      <w:r>
        <w:rPr>
          <w:bCs/>
          <w:snapToGrid w:val="0"/>
        </w:rPr>
        <w:t>Ав</w:t>
      </w:r>
      <w:r w:rsidRPr="0088482B">
        <w:rPr>
          <w:bCs/>
          <w:snapToGrid w:val="0"/>
        </w:rPr>
        <w:t>итаминозы возможны в следствии заболе-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ваний, результатом которых является прекращение всасывание витамина или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его усиленное  разрушение в желудочно-кишечном тракте. Для авитаминозов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характерна выраженная клиническая  картина  со  строго  специфическими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признаками. Достаточно распространённым явлением остаётся частичная ви-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таминная недостаточность в той или иной степени выраженности</w:t>
      </w:r>
      <w:r>
        <w:rPr>
          <w:bCs/>
          <w:snapToGrid w:val="0"/>
        </w:rPr>
        <w:t xml:space="preserve"> – гиповита-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>
        <w:rPr>
          <w:bCs/>
          <w:snapToGrid w:val="0"/>
        </w:rPr>
        <w:t>м</w:t>
      </w:r>
      <w:r w:rsidRPr="0088482B">
        <w:rPr>
          <w:bCs/>
          <w:snapToGrid w:val="0"/>
        </w:rPr>
        <w:t>инозы. Они  протекают  более легко, их проявления нечётки, менее выраже-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ны,</w:t>
      </w:r>
      <w:r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к тому же существуют и скрытые формы такого состояния, когда ухудша-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ется самочувствие  и снижается работоспособность без каких либо харак-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терных симптомов. Распространённость явно  выраженных  гиповитаминозных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состояний и их скрытых форм обусловлена многими причинами, но чаще все-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го</w:t>
      </w:r>
      <w:r>
        <w:rPr>
          <w:bCs/>
          <w:snapToGrid w:val="0"/>
        </w:rPr>
        <w:t xml:space="preserve"> – </w:t>
      </w:r>
      <w:r w:rsidRPr="0088482B">
        <w:rPr>
          <w:bCs/>
          <w:snapToGrid w:val="0"/>
        </w:rPr>
        <w:t>ориентацией индивидуального питания исключительно на удовлетворение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вкусовых запросов  без  учёта конкретной значимости витаминов для здо-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ровья,</w:t>
      </w:r>
      <w:r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потребностей в них организма и содержания их в  продуктах  пита-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ния, не говоря  уже  о  последствии  использования тех или иных приёмов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кулинарной обработки,</w:t>
      </w:r>
      <w:r>
        <w:rPr>
          <w:bCs/>
          <w:snapToGrid w:val="0"/>
        </w:rPr>
        <w:t xml:space="preserve"> </w:t>
      </w:r>
      <w:r w:rsidRPr="0088482B">
        <w:rPr>
          <w:bCs/>
          <w:snapToGrid w:val="0"/>
        </w:rPr>
        <w:t>способных разрушать витамины.</w:t>
      </w:r>
      <w:r>
        <w:rPr>
          <w:bCs/>
          <w:snapToGrid w:val="0"/>
        </w:rPr>
        <w:t xml:space="preserve"> </w:t>
      </w:r>
      <w:r w:rsidRPr="0088482B">
        <w:rPr>
          <w:bCs/>
          <w:snapToGrid w:val="0"/>
        </w:rPr>
        <w:t>Следует также учиты-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вать, что гиповитаминозные  состояния  могут  возникнуть при длительном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или неправильном приёме антибиотиков, сульфаниламидов  и  других  меди-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цинских средств, которые подавляют деятельность полезной микрофлоры ки-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шечника, синтезирующей существенные количества некоторых витаминов, либо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непосредственно связывающих  и разрушающих витамины. Причиной гиповита-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минозов может быть и повышенная потребность в витаминах при  усиленной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физической и умственной работе, при воздействии на организм неблагопри-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ятных факторов. Таковыми могут быть  переохлаждения, перегревания, стрес-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совые ситуации и т.п.  Аналогично их причиной могут быть и физиологичес-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кие состояния, предъявляющие к организму  повышенные  требования, напри-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мер, беременность и кормление ребёнка. Приём витаминов следует проводить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строгом соответствии с рекомендациями или под контролем  медицинских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работников. Избыточное потребление  пищевых продуктов, чрезвычайно бога-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тых витаминами, или самостоятельный излишний приём витаминных  препара-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тов могут привести к гипервитаминозам.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 xml:space="preserve">К настоящему  времени  известно  и  изучено  около 30 витаминов. 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 xml:space="preserve">К обеспечению здоровья человека причастны около 20 из них. </w:t>
      </w:r>
    </w:p>
    <w:p w:rsidR="005342F0" w:rsidRPr="005342F0" w:rsidRDefault="005342F0" w:rsidP="005342F0">
      <w:pPr>
        <w:spacing w:after="222"/>
        <w:ind w:left="2200"/>
        <w:rPr>
          <w:b/>
          <w:bCs/>
          <w:snapToGrid w:val="0"/>
        </w:rPr>
      </w:pPr>
      <w:r w:rsidRPr="005342F0">
        <w:rPr>
          <w:b/>
          <w:bCs/>
          <w:snapToGrid w:val="0"/>
        </w:rPr>
        <w:t>ИСТОРИЯ ОТКРЫТИЯ ВИТАМИНОВ.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</w:p>
    <w:p w:rsidR="005342F0" w:rsidRPr="0088482B" w:rsidRDefault="005342F0" w:rsidP="005342F0">
      <w:pPr>
        <w:spacing w:after="222"/>
        <w:rPr>
          <w:bCs/>
          <w:snapToGrid w:val="0"/>
        </w:rPr>
      </w:pPr>
      <w:r>
        <w:rPr>
          <w:bCs/>
          <w:snapToGrid w:val="0"/>
        </w:rPr>
        <w:t xml:space="preserve">Ко второй половине </w:t>
      </w:r>
      <w:r>
        <w:rPr>
          <w:bCs/>
          <w:snapToGrid w:val="0"/>
          <w:lang w:val="en-US"/>
        </w:rPr>
        <w:t>XIX</w:t>
      </w:r>
      <w:r w:rsidRPr="0088482B">
        <w:rPr>
          <w:bCs/>
          <w:snapToGrid w:val="0"/>
        </w:rPr>
        <w:t xml:space="preserve"> века было выяснено, что пищевая ценность продуктов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питания  определяется содержанием в них в основном следующих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веществ: белков, жиров, углеводов, минеральных солей и воды.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Считалось общепризнанным, что если в пищу человека входят в опре-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деленных колличествах все эти питательные  вещества, то  она  полностью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отвечает биологическим потребностям организма. Это мнение прочно укоре-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нилось в науке и поддерживалось такими авторитетными физиологами  того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времени, как Петтенкофер, Фойт и Рубнер.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Однако практика далеко не всегда подтверждала правильность укоре-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нившихся представлений о биологической полноценности пищи.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Практический опыт врачей и клинические наблюдения издавна  с  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сомненностью  указывали  на существование ряда специфических заболева-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ний, непосредственно связанных с дефектами питания,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хотя последнее пол-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ностью  отвечало  указанным  выше требованиям. Об этом свидетельствовал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также многовековой практический опыт участников  длительных  путешест-</w:t>
      </w:r>
    </w:p>
    <w:p w:rsidR="005342F0" w:rsidRPr="0088482B" w:rsidRDefault="00317835" w:rsidP="005342F0">
      <w:pPr>
        <w:spacing w:after="222"/>
        <w:rPr>
          <w:bCs/>
          <w:snapToGrid w:val="0"/>
        </w:rPr>
      </w:pPr>
      <w:r>
        <w:rPr>
          <w:bCs/>
          <w:snapToGrid w:val="0"/>
        </w:rPr>
        <w:t>вий. Настоя</w:t>
      </w:r>
      <w:r w:rsidR="005342F0" w:rsidRPr="0088482B">
        <w:rPr>
          <w:bCs/>
          <w:snapToGrid w:val="0"/>
        </w:rPr>
        <w:t>щим бичом для мореплавателей долгое время была цинга;</w:t>
      </w:r>
      <w:r w:rsidRPr="00317835">
        <w:rPr>
          <w:bCs/>
          <w:snapToGrid w:val="0"/>
        </w:rPr>
        <w:t xml:space="preserve"> </w:t>
      </w:r>
      <w:r w:rsidR="005342F0" w:rsidRPr="0088482B">
        <w:rPr>
          <w:bCs/>
          <w:snapToGrid w:val="0"/>
        </w:rPr>
        <w:t>от нее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погибало моря ков больше, чем, например, в сражениях или от кораблекруше-</w:t>
      </w:r>
    </w:p>
    <w:p w:rsidR="005342F0" w:rsidRPr="0088482B" w:rsidRDefault="00317835" w:rsidP="005342F0">
      <w:pPr>
        <w:spacing w:after="222"/>
        <w:rPr>
          <w:bCs/>
          <w:snapToGrid w:val="0"/>
        </w:rPr>
      </w:pPr>
      <w:r>
        <w:rPr>
          <w:bCs/>
          <w:snapToGrid w:val="0"/>
        </w:rPr>
        <w:t xml:space="preserve">ний. Так, из  160 участников известной экспедиции Васко де Гама, </w:t>
      </w:r>
      <w:r w:rsidR="005342F0" w:rsidRPr="0088482B">
        <w:rPr>
          <w:bCs/>
          <w:snapToGrid w:val="0"/>
        </w:rPr>
        <w:t>прокла-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дывавшей морской путь в Индию, 100 человек погибли от цинги.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История морских  и сухопутных путешествий давала также ряд поучи-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тельных примеров, указывавших на то, что возникновение  цинги  может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быть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предотвращено, а цинготные  больные могут быть вылечены, если в их пищу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вводить известное колличество лимонного сока или отвара хвои.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Таким образом,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практический  опыт  ясно указывал на то, что цинга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некоторые другие болезни связанны с дефектами питания, что  даже  самая</w:t>
      </w:r>
    </w:p>
    <w:p w:rsidR="005342F0" w:rsidRPr="0088482B" w:rsidRDefault="00317835" w:rsidP="005342F0">
      <w:pPr>
        <w:spacing w:after="222"/>
        <w:rPr>
          <w:bCs/>
          <w:snapToGrid w:val="0"/>
        </w:rPr>
      </w:pPr>
      <w:r>
        <w:rPr>
          <w:bCs/>
          <w:snapToGrid w:val="0"/>
        </w:rPr>
        <w:t>обильная  пища</w:t>
      </w:r>
      <w:r w:rsidR="005342F0" w:rsidRPr="0088482B">
        <w:rPr>
          <w:bCs/>
          <w:snapToGrid w:val="0"/>
        </w:rPr>
        <w:t xml:space="preserve"> сама по себе еще далеко не всегда гарантирует</w:t>
      </w:r>
      <w:r>
        <w:rPr>
          <w:bCs/>
          <w:snapToGrid w:val="0"/>
        </w:rPr>
        <w:t xml:space="preserve"> защиту</w:t>
      </w:r>
      <w:r w:rsidR="005342F0" w:rsidRPr="0088482B">
        <w:rPr>
          <w:bCs/>
          <w:snapToGrid w:val="0"/>
        </w:rPr>
        <w:t xml:space="preserve"> от подоб-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ных заболеваний и что для предупреждения и лечения  таких  заболеваний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необходимо вводить в организм какие-то дополнительные вещества, которые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содержаться не во всякой пище.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Эксперементальное обоснование  и  научно-теоретическое  обобщение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этого многовекового практического опыта впервые стали возможны  благо-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даря  открывшем новую главу в науке исследованием русского ученого Ни-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колая Ивановича Лунина, изучавшего в лаборатории Г.А.  Бунге  роль  мине-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ральных веществ в питании.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Н.И. Лунин проводил свои опыты на мышах, содержавшихся  на  искусс-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твенно приготовленной пище. Эта пища состояла из смеси очищенного казе-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ина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(белок молока), жира молока, молочного сахара, солей, входящих в состав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молока и воды. Казалось, налицо были все необходимые составные части мо-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лока; между тем мыши, находившееся на такой диете, не росли, теряли в  ве-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се,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переставали поедать даваемый им корми, наконец, погибали. В то же вре-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мя контрольная партия мышей, получившая натуральное молоко, развивалась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совершенно нормально. На основании этих работ Н.И. Лунин в </w:t>
      </w:r>
      <w:smartTag w:uri="urn:schemas-microsoft-com:office:smarttags" w:element="metricconverter">
        <w:smartTagPr>
          <w:attr w:name="ProductID" w:val="1880 г"/>
        </w:smartTagPr>
        <w:r w:rsidRPr="0088482B">
          <w:rPr>
            <w:bCs/>
            <w:snapToGrid w:val="0"/>
          </w:rPr>
          <w:t>1880 г</w:t>
        </w:r>
      </w:smartTag>
      <w:r w:rsidRPr="0088482B">
        <w:rPr>
          <w:bCs/>
          <w:snapToGrid w:val="0"/>
        </w:rPr>
        <w:t>.  при-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шел к следущему заключению: "...если, как вышеупомянутые опыты  учат, 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возможно обеспечить жизнь белками, жирами, сахаром, солями и водой, то из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этого следует, что в молоке, помимо казеина, жира, молочного сахара и  со-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лей, содержатся еще другие вещества, незаменимые для питания. Представля-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ет большой интерес исследовать эти вещества и изучить их значение  для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питания".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Это было важное научное открытие, опровергавшее установившееся  по-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ложения  в  науке  о питании. Результаты работ Н.И. Лунина стали оспари-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ваться; их пытались объяснить, например, тем, что  исскуственно  приготов-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ленная  пища, которой он в своих опытах кормил животных, была якобы нев-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кусной.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 1890г.  К.А. Сосин  повторил  опыты  Н.И.  Лунина с иным вариантом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исскусственной диеты и полностью подтвердил выводы Н.И. Лунина. Все же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после этого безупречный вывод не сразу получил всеобщее признание.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Блестящим подтверждением правильности вывода Н.И. Лунина  установ-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лением  причины  болезни  бери-бери, которая была особенно широко расп-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ростронена в Японии и Индонезии  среди  населения, питавшегося  главным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образом полированным рисом.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Врач Эйкман, работавший в тюремном госпитале на острове Ява, в 1896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году  подметил, что  куры, содержавшиеся во дворе госпиталя и питавшиеся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обычным полированным рисом, страдали заболеванием, напоминающим бери-бе-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ри. После перевода кур на питание неочищенным рисом болезнь проходила.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Наблюдения Эйкмана, проведенные на  большом  числе  заключенных  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тюрьмах  Явы, также  показали, что  среди людей, питавшихся очищенным ри-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сом, бери-бери заболевал в среднем один человек из 40, тогда как в груп-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пе  людей, питавшихся  неочищенным рисом, ею заболевал лишь один человек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из 10000.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Таким образом, стало  ясно, что  в  оболочке риса (рисовых отрубях)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содержиться какоето-то неизвестное вещество предохраняющее от  заболе-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вания  бери-бери. В 1911 году польский ученый Казимир Функ выделил это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вещество в кристалическом виде(оказавшееся, как потом выяснилось, смесью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витаминов); оно  было довольно устойчивым по отношению к кислотам и вы-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держивало, например, кипячение с 20%-ным раствором серной кислоты. В  ще-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лочных  растворах активное начало, напротив, очень быстро разрушалось. По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своим химическим свойствам это вещество  принадлежало  к  органическим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соединениям  и  содержало аминогруппу. Функ пришел к заключению, что бе-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ри-бери является только одной из болезней, вызываемых  отсутствием  ка-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ких-то особых веществ в пище.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Несмотря на то, что эти особые вещества  присутствуют  в  пище, как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подчеркнул ещё Н.И. Лунин, в малых количествах, они являются жизненно 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обходимыми. Так как первое вещество этой  группы  жизненно  необходимых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соединений содержало аминогруппу и обладало некоторыми свойствами ами-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нов, Функ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(1912)предложил назвать  весь  этот  класс  веществ витамина-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</w:t>
      </w:r>
      <w:r w:rsid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 xml:space="preserve">(лат. </w:t>
      </w:r>
      <w:r w:rsidR="00317835" w:rsidRPr="0088482B">
        <w:rPr>
          <w:bCs/>
          <w:snapToGrid w:val="0"/>
          <w:lang w:val="en-US"/>
        </w:rPr>
        <w:t>V</w:t>
      </w:r>
      <w:r w:rsidR="00317835">
        <w:rPr>
          <w:bCs/>
          <w:snapToGrid w:val="0"/>
          <w:lang w:val="en-US"/>
        </w:rPr>
        <w:t>i</w:t>
      </w:r>
      <w:r w:rsidRPr="0088482B">
        <w:rPr>
          <w:bCs/>
          <w:snapToGrid w:val="0"/>
          <w:lang w:val="en-US"/>
        </w:rPr>
        <w:t>ta</w:t>
      </w:r>
      <w:r w:rsidR="00317835" w:rsidRPr="00317835">
        <w:rPr>
          <w:bCs/>
          <w:snapToGrid w:val="0"/>
        </w:rPr>
        <w:t xml:space="preserve"> </w:t>
      </w:r>
      <w:r w:rsidR="00317835">
        <w:rPr>
          <w:bCs/>
          <w:snapToGrid w:val="0"/>
        </w:rPr>
        <w:t>–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 xml:space="preserve">жизнь, </w:t>
      </w:r>
      <w:r w:rsidRPr="0088482B">
        <w:rPr>
          <w:bCs/>
          <w:snapToGrid w:val="0"/>
          <w:lang w:val="en-US"/>
        </w:rPr>
        <w:t>vitamin</w:t>
      </w:r>
      <w:r w:rsidR="00317835" w:rsidRPr="00317835">
        <w:rPr>
          <w:bCs/>
          <w:snapToGrid w:val="0"/>
        </w:rPr>
        <w:t xml:space="preserve"> </w:t>
      </w:r>
      <w:r w:rsidR="00317835">
        <w:rPr>
          <w:bCs/>
          <w:snapToGrid w:val="0"/>
        </w:rPr>
        <w:t>–</w:t>
      </w:r>
      <w:r w:rsidR="00317835" w:rsidRPr="00317835">
        <w:rPr>
          <w:bCs/>
          <w:snapToGrid w:val="0"/>
        </w:rPr>
        <w:t xml:space="preserve"> </w:t>
      </w:r>
      <w:r w:rsidR="00317835">
        <w:rPr>
          <w:bCs/>
          <w:snapToGrid w:val="0"/>
        </w:rPr>
        <w:t>амин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жизни). Впоследствии,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однако,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оказалось,</w:t>
      </w:r>
      <w:r w:rsidR="00317835" w:rsidRPr="00317835">
        <w:rPr>
          <w:bCs/>
          <w:snapToGrid w:val="0"/>
        </w:rPr>
        <w:t xml:space="preserve"> </w:t>
      </w:r>
      <w:r w:rsidRPr="0088482B">
        <w:rPr>
          <w:bCs/>
          <w:snapToGrid w:val="0"/>
        </w:rPr>
        <w:t>что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многие вещества этого класса не содержат аминогруппы.</w:t>
      </w:r>
      <w:r w:rsidR="00317835" w:rsidRPr="00317835">
        <w:rPr>
          <w:bCs/>
          <w:snapToGrid w:val="0"/>
        </w:rPr>
        <w:t xml:space="preserve"> </w:t>
      </w:r>
      <w:r w:rsidR="00317835">
        <w:rPr>
          <w:bCs/>
          <w:snapToGrid w:val="0"/>
        </w:rPr>
        <w:t>Тем не мене</w:t>
      </w:r>
      <w:r w:rsidRPr="0088482B">
        <w:rPr>
          <w:bCs/>
          <w:snapToGrid w:val="0"/>
        </w:rPr>
        <w:t>е тер-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мин  "витамины" настолько прочно вошел в обиход, что менять его не имело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уже смысла.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После выделения  из пищевых продуктов вещества, предохраняющего от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заболевания бери-бери, был открыт ряд других витаминов. Большое значение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 развитии учения о витаминах имели работы Гопкинса, Степпа, Мак Коллума,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Мелэнби и многих других учёных.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настоящее  время известно около 20 различных витаминов. Установ-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лена и их химическая структура; это дало возможность организовать  про-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мышленное  производство  витаминов не только путём переработки продук-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тов,  в которых они содержаться в готовом виде, но и искусственно,путём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 xml:space="preserve">их химического синтеза. </w:t>
      </w:r>
    </w:p>
    <w:p w:rsidR="0030775A" w:rsidRDefault="0030775A" w:rsidP="005342F0">
      <w:pPr>
        <w:spacing w:after="222"/>
        <w:ind w:left="2090"/>
        <w:rPr>
          <w:b/>
          <w:bCs/>
          <w:snapToGrid w:val="0"/>
          <w:lang w:val="en-US"/>
        </w:rPr>
      </w:pPr>
    </w:p>
    <w:p w:rsidR="005342F0" w:rsidRPr="00317835" w:rsidRDefault="005342F0" w:rsidP="005342F0">
      <w:pPr>
        <w:spacing w:after="222"/>
        <w:ind w:left="2090"/>
        <w:rPr>
          <w:b/>
          <w:bCs/>
          <w:snapToGrid w:val="0"/>
        </w:rPr>
      </w:pPr>
      <w:r w:rsidRPr="00317835">
        <w:rPr>
          <w:b/>
          <w:bCs/>
          <w:snapToGrid w:val="0"/>
        </w:rPr>
        <w:t>КЛАССИФИКАЦИЯ ВИТАМИНОВ.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660"/>
        <w:rPr>
          <w:bCs/>
          <w:snapToGrid w:val="0"/>
        </w:rPr>
      </w:pPr>
      <w:r w:rsidRPr="0088482B">
        <w:rPr>
          <w:bCs/>
          <w:snapToGrid w:val="0"/>
        </w:rPr>
        <w:t>В настоящее время витамины можно охарактеризовать как низкомоле-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кулярные органические соединения, которые, являясь необходимой составной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частью  пищи, присутствуют  в  ней  в  чрезвычайно малых количествах по</w:t>
      </w:r>
    </w:p>
    <w:p w:rsidR="005342F0" w:rsidRDefault="005342F0" w:rsidP="005342F0">
      <w:pPr>
        <w:spacing w:after="222"/>
        <w:rPr>
          <w:bCs/>
          <w:snapToGrid w:val="0"/>
          <w:lang w:val="en-US"/>
        </w:rPr>
      </w:pPr>
      <w:r w:rsidRPr="0088482B">
        <w:rPr>
          <w:bCs/>
          <w:snapToGrid w:val="0"/>
        </w:rPr>
        <w:t>сравнению с основными её компонентами.</w:t>
      </w:r>
    </w:p>
    <w:p w:rsidR="0030775A" w:rsidRPr="0030775A" w:rsidRDefault="0030775A" w:rsidP="005342F0">
      <w:pPr>
        <w:spacing w:after="222"/>
        <w:rPr>
          <w:bCs/>
          <w:snapToGrid w:val="0"/>
          <w:lang w:val="en-US"/>
        </w:rPr>
      </w:pPr>
    </w:p>
    <w:p w:rsidR="005342F0" w:rsidRPr="0088482B" w:rsidRDefault="005342F0" w:rsidP="005342F0">
      <w:pPr>
        <w:spacing w:after="222"/>
        <w:ind w:left="660"/>
        <w:rPr>
          <w:bCs/>
          <w:snapToGrid w:val="0"/>
        </w:rPr>
      </w:pPr>
      <w:r w:rsidRPr="00317835">
        <w:rPr>
          <w:bCs/>
          <w:snapToGrid w:val="0"/>
          <w:u w:val="single"/>
        </w:rPr>
        <w:t>ВИТАМИНЫ</w:t>
      </w:r>
      <w:r w:rsidR="00317835">
        <w:rPr>
          <w:bCs/>
          <w:snapToGrid w:val="0"/>
        </w:rPr>
        <w:t xml:space="preserve"> –</w:t>
      </w:r>
      <w:r w:rsidRPr="0088482B">
        <w:rPr>
          <w:bCs/>
          <w:snapToGrid w:val="0"/>
        </w:rPr>
        <w:t xml:space="preserve"> необходимый элемент  пищи для человека и ряда живых ор-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ганизмов потому, что они не ситезируются или некоторые из них  синтези-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руются  в  недостаточном количестве данным организмом. Витамины- это ве-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щества, обеспечивающее нормальное течение биохимических и физиологичес-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ких процессов в организме. Они могут быть отнесены к группе биологичес-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ки активных соединений, оказывающих своё действие на  обмен  веществ  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ничтожных концетрациях.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Витамины делят на две большие группы:</w:t>
      </w:r>
    </w:p>
    <w:p w:rsidR="005342F0" w:rsidRPr="0088482B" w:rsidRDefault="005342F0" w:rsidP="005342F0">
      <w:pPr>
        <w:numPr>
          <w:ilvl w:val="0"/>
          <w:numId w:val="1"/>
        </w:numPr>
        <w:autoSpaceDE w:val="0"/>
        <w:autoSpaceDN w:val="0"/>
        <w:spacing w:after="222"/>
        <w:rPr>
          <w:bCs/>
          <w:snapToGrid w:val="0"/>
          <w:lang w:val="en-US"/>
        </w:rPr>
      </w:pPr>
      <w:r w:rsidRPr="0088482B">
        <w:rPr>
          <w:bCs/>
          <w:snapToGrid w:val="0"/>
          <w:lang w:val="en-US"/>
        </w:rPr>
        <w:t xml:space="preserve">витамины, растворимые в жирах,  </w:t>
      </w:r>
    </w:p>
    <w:p w:rsidR="005342F0" w:rsidRPr="0088482B" w:rsidRDefault="005342F0" w:rsidP="005342F0">
      <w:pPr>
        <w:numPr>
          <w:ilvl w:val="0"/>
          <w:numId w:val="1"/>
        </w:numPr>
        <w:autoSpaceDE w:val="0"/>
        <w:autoSpaceDN w:val="0"/>
        <w:spacing w:after="222"/>
        <w:rPr>
          <w:bCs/>
          <w:snapToGrid w:val="0"/>
          <w:lang w:val="en-US"/>
        </w:rPr>
      </w:pPr>
      <w:r w:rsidRPr="0088482B">
        <w:rPr>
          <w:bCs/>
          <w:snapToGrid w:val="0"/>
          <w:lang w:val="en-US"/>
        </w:rPr>
        <w:t>витамины, растворимые  в воде.</w:t>
      </w:r>
    </w:p>
    <w:p w:rsidR="005342F0" w:rsidRPr="0088482B" w:rsidRDefault="005342F0" w:rsidP="005342F0">
      <w:pPr>
        <w:spacing w:after="222"/>
        <w:rPr>
          <w:bCs/>
          <w:snapToGrid w:val="0"/>
          <w:lang w:val="en-US"/>
        </w:rPr>
      </w:pPr>
      <w:r w:rsidRPr="0088482B">
        <w:rPr>
          <w:bCs/>
          <w:snapToGrid w:val="0"/>
          <w:lang w:val="en-US"/>
        </w:rPr>
        <w:t xml:space="preserve">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Каждая  из  этих групп содержит большое колличество различных витаминов,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которые обычно обозначают буквами  латинского  алфавита.Следует  обратить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внимание, что порядок этих букв не соответствует их обычному расположению в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алфавите и не  вполне отвечает исторической последовательности открытия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витаминов.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 приводимой классификации витаминов в скобках  указаны  наиболее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характерные  биологические  свойства  данного витамина - его способность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предотвращать развития того или иного заболевания. Обычно названию  за-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болевания  предшествует  приставка " анти ", указывающая на то,что данный</w:t>
      </w:r>
    </w:p>
    <w:p w:rsidR="005342F0" w:rsidRPr="0088482B" w:rsidRDefault="005342F0" w:rsidP="005342F0">
      <w:pPr>
        <w:spacing w:after="666"/>
        <w:rPr>
          <w:bCs/>
          <w:snapToGrid w:val="0"/>
        </w:rPr>
      </w:pPr>
      <w:r w:rsidRPr="0088482B">
        <w:rPr>
          <w:bCs/>
          <w:snapToGrid w:val="0"/>
        </w:rPr>
        <w:t xml:space="preserve">витамин предупреждает или устраняет это заболевание. </w:t>
      </w:r>
    </w:p>
    <w:p w:rsidR="005342F0" w:rsidRPr="00317835" w:rsidRDefault="005342F0" w:rsidP="005342F0">
      <w:pPr>
        <w:spacing w:after="222"/>
        <w:ind w:left="660"/>
        <w:rPr>
          <w:b/>
          <w:bCs/>
          <w:snapToGrid w:val="0"/>
          <w:u w:val="single"/>
        </w:rPr>
      </w:pPr>
      <w:r w:rsidRPr="00317835">
        <w:rPr>
          <w:b/>
          <w:bCs/>
          <w:snapToGrid w:val="0"/>
          <w:u w:val="single"/>
        </w:rPr>
        <w:t>1.ВИТАМИНЫ, РАСТВОРИМЫЕ В  ЖИРАХ.</w:t>
      </w:r>
    </w:p>
    <w:p w:rsidR="005342F0" w:rsidRPr="0088482B" w:rsidRDefault="005342F0" w:rsidP="005342F0">
      <w:pPr>
        <w:spacing w:after="222"/>
        <w:ind w:left="66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 xml:space="preserve">Витамин  </w:t>
      </w:r>
      <w:r w:rsidRPr="0088482B">
        <w:rPr>
          <w:bCs/>
          <w:snapToGrid w:val="0"/>
          <w:lang w:val="en-US"/>
        </w:rPr>
        <w:t>A</w:t>
      </w:r>
      <w:r w:rsidRPr="0088482B">
        <w:rPr>
          <w:bCs/>
          <w:snapToGrid w:val="0"/>
        </w:rPr>
        <w:t xml:space="preserve"> (антиксерофталический).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 xml:space="preserve">Витамин </w:t>
      </w:r>
      <w:r w:rsidRPr="0088482B">
        <w:rPr>
          <w:bCs/>
          <w:snapToGrid w:val="0"/>
          <w:lang w:val="en-US"/>
        </w:rPr>
        <w:t>D</w:t>
      </w:r>
      <w:r w:rsidRPr="0088482B">
        <w:rPr>
          <w:bCs/>
          <w:snapToGrid w:val="0"/>
        </w:rPr>
        <w:t xml:space="preserve">  (антирахитический).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 xml:space="preserve">Витамин </w:t>
      </w:r>
      <w:r w:rsidRPr="0088482B">
        <w:rPr>
          <w:bCs/>
          <w:snapToGrid w:val="0"/>
          <w:lang w:val="en-US"/>
        </w:rPr>
        <w:t>E</w:t>
      </w:r>
      <w:r w:rsidRPr="0088482B">
        <w:rPr>
          <w:bCs/>
          <w:snapToGrid w:val="0"/>
        </w:rPr>
        <w:t xml:space="preserve">  (витамин размножения).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 xml:space="preserve">Витамин  </w:t>
      </w:r>
      <w:r w:rsidRPr="0088482B">
        <w:rPr>
          <w:bCs/>
          <w:snapToGrid w:val="0"/>
          <w:lang w:val="en-US"/>
        </w:rPr>
        <w:t>K</w:t>
      </w:r>
      <w:r w:rsidRPr="0088482B">
        <w:rPr>
          <w:bCs/>
          <w:snapToGrid w:val="0"/>
        </w:rPr>
        <w:t xml:space="preserve"> (антигеморрагический)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</w:p>
    <w:p w:rsidR="005342F0" w:rsidRPr="00317835" w:rsidRDefault="005342F0" w:rsidP="005342F0">
      <w:pPr>
        <w:spacing w:after="222"/>
        <w:ind w:left="660"/>
        <w:rPr>
          <w:b/>
          <w:bCs/>
          <w:snapToGrid w:val="0"/>
          <w:u w:val="single"/>
        </w:rPr>
      </w:pPr>
      <w:r w:rsidRPr="00317835">
        <w:rPr>
          <w:b/>
          <w:bCs/>
          <w:snapToGrid w:val="0"/>
          <w:u w:val="single"/>
        </w:rPr>
        <w:t>2.ВИТАМИНЫ, РАСТВОРИМЫЕ В ВОДЕ.</w:t>
      </w:r>
    </w:p>
    <w:p w:rsidR="005342F0" w:rsidRPr="0088482B" w:rsidRDefault="005342F0" w:rsidP="005342F0">
      <w:pPr>
        <w:spacing w:after="222"/>
        <w:ind w:left="66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В1 (антиневритный).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В2 (рибофлавин).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 xml:space="preserve">Витамин </w:t>
      </w:r>
      <w:r w:rsidRPr="0088482B">
        <w:rPr>
          <w:bCs/>
          <w:snapToGrid w:val="0"/>
          <w:lang w:val="en-US"/>
        </w:rPr>
        <w:t>PP</w:t>
      </w:r>
      <w:r w:rsidRPr="0088482B">
        <w:rPr>
          <w:bCs/>
          <w:snapToGrid w:val="0"/>
        </w:rPr>
        <w:t xml:space="preserve"> (антипеллагрический).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В6 (антидермитный).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Пантотен   (антидерматитный фактор).</w:t>
      </w:r>
    </w:p>
    <w:p w:rsidR="005342F0" w:rsidRPr="0088482B" w:rsidRDefault="005342F0" w:rsidP="005342F0">
      <w:pPr>
        <w:tabs>
          <w:tab w:val="left" w:pos="2200"/>
        </w:tabs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Биотин</w:t>
      </w:r>
      <w:r w:rsidRPr="0088482B">
        <w:rPr>
          <w:bCs/>
          <w:snapToGrid w:val="0"/>
        </w:rPr>
        <w:tab/>
        <w:t>(витамин Н,фактор роста для грибков,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  <w:r w:rsidRPr="0088482B">
        <w:rPr>
          <w:bCs/>
          <w:snapToGrid w:val="0"/>
        </w:rPr>
        <w:t>дрожжей и бактерий, антисеборейный).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Инозит. Пара-аминобензойная кислота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  <w:r w:rsidRPr="0088482B">
        <w:rPr>
          <w:bCs/>
          <w:snapToGrid w:val="0"/>
        </w:rPr>
        <w:t>(фактор роста бактерий и фактор  пигментации).</w:t>
      </w:r>
    </w:p>
    <w:p w:rsidR="005342F0" w:rsidRPr="0088482B" w:rsidRDefault="005342F0" w:rsidP="005342F0">
      <w:pPr>
        <w:spacing w:after="222"/>
        <w:ind w:left="770"/>
        <w:rPr>
          <w:bCs/>
          <w:snapToGrid w:val="0"/>
        </w:rPr>
      </w:pPr>
      <w:r w:rsidRPr="0088482B">
        <w:rPr>
          <w:bCs/>
          <w:snapToGrid w:val="0"/>
        </w:rPr>
        <w:t xml:space="preserve">  Фолиевая  кислота( антианемический витамин, витамин роста для цып-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  <w:r w:rsidRPr="0088482B">
        <w:rPr>
          <w:bCs/>
          <w:snapToGrid w:val="0"/>
        </w:rPr>
        <w:t>лят и бактерий).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В12 (антианемический витамин).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В15 (пангамовая  кислота).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С   (антискорбутный).</w:t>
      </w:r>
    </w:p>
    <w:p w:rsidR="005342F0" w:rsidRPr="0088482B" w:rsidRDefault="005342F0" w:rsidP="005342F0">
      <w:pPr>
        <w:spacing w:after="222"/>
        <w:ind w:left="880"/>
        <w:rPr>
          <w:bCs/>
          <w:snapToGrid w:val="0"/>
        </w:rPr>
      </w:pPr>
      <w:r w:rsidRPr="0088482B">
        <w:rPr>
          <w:bCs/>
          <w:snapToGrid w:val="0"/>
        </w:rPr>
        <w:t>Витамин Р   (витамин проницаемости).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Все вышеперечисленные-растворимые в воде-витамины,за исклдючением ино-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зита и витаминов С и Р, содержат  азот  в  своей  молекуле, и  их  часто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 xml:space="preserve">оъединяют в один комплекс витаминов группы В. 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</w:p>
    <w:p w:rsidR="005342F0" w:rsidRPr="00317835" w:rsidRDefault="005342F0" w:rsidP="005342F0">
      <w:pPr>
        <w:spacing w:after="222"/>
        <w:ind w:left="2090"/>
        <w:rPr>
          <w:b/>
          <w:bCs/>
          <w:snapToGrid w:val="0"/>
          <w:u w:val="single"/>
        </w:rPr>
      </w:pPr>
      <w:r w:rsidRPr="00317835">
        <w:rPr>
          <w:b/>
          <w:bCs/>
          <w:snapToGrid w:val="0"/>
          <w:u w:val="single"/>
        </w:rPr>
        <w:t>ВИТАМИНЫ, РАСТВОРИМЫЕ В ВОДЕ.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</w:p>
    <w:p w:rsidR="005342F0" w:rsidRPr="00317835" w:rsidRDefault="005342F0" w:rsidP="005342F0">
      <w:pPr>
        <w:spacing w:after="222"/>
        <w:ind w:left="2090"/>
        <w:rPr>
          <w:b/>
          <w:bCs/>
          <w:snapToGrid w:val="0"/>
        </w:rPr>
      </w:pPr>
      <w:r w:rsidRPr="00317835">
        <w:rPr>
          <w:b/>
          <w:bCs/>
          <w:snapToGrid w:val="0"/>
        </w:rPr>
        <w:t>ВИТАМИН В2 (рибофлавин).</w:t>
      </w:r>
    </w:p>
    <w:p w:rsidR="005342F0" w:rsidRPr="0088482B" w:rsidRDefault="005342F0" w:rsidP="005342F0">
      <w:pPr>
        <w:spacing w:after="222"/>
        <w:ind w:left="2090"/>
        <w:rPr>
          <w:bCs/>
          <w:snapToGrid w:val="0"/>
        </w:rPr>
      </w:pPr>
    </w:p>
    <w:p w:rsidR="005342F0" w:rsidRDefault="005342F0" w:rsidP="0030775A">
      <w:pPr>
        <w:spacing w:after="222"/>
        <w:jc w:val="center"/>
        <w:rPr>
          <w:bCs/>
          <w:i/>
          <w:iCs/>
          <w:snapToGrid w:val="0"/>
          <w:sz w:val="28"/>
          <w:szCs w:val="28"/>
          <w:lang w:val="en-US"/>
        </w:rPr>
      </w:pPr>
      <w:r w:rsidRPr="0030775A">
        <w:rPr>
          <w:bCs/>
          <w:i/>
          <w:iCs/>
          <w:snapToGrid w:val="0"/>
          <w:sz w:val="28"/>
          <w:szCs w:val="28"/>
        </w:rPr>
        <w:t>Химическая природа и свойства витамина В2.</w:t>
      </w:r>
    </w:p>
    <w:p w:rsidR="0030775A" w:rsidRPr="0030775A" w:rsidRDefault="0030775A" w:rsidP="0030775A">
      <w:pPr>
        <w:spacing w:after="222"/>
        <w:jc w:val="center"/>
        <w:rPr>
          <w:bCs/>
          <w:i/>
          <w:iCs/>
          <w:snapToGrid w:val="0"/>
          <w:sz w:val="28"/>
          <w:szCs w:val="28"/>
          <w:lang w:val="en-US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Выяснению структуры витамина В2 помогло наблюдение, что все актив-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 действущие  на  рост препараты обладали жёлтой окраской и желто-зе-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лёной флоуресценцией. Выяснилось, что  между  интенсивностью  указанной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окраски  и стимулирущим препарата на рост в определённых условиях име-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ется параллелизм.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Вещество желто-зеленной  флоуресценцией, растворимое в воде, оказа-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лось весьма распространенным в природе; оно относится к  группе  естест-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венных  пигментов, известных  под  названием флавинов. К ним принадлежит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например флавин молока (лактофлавин). Лактофлавин удалось выделить в хи-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мичеси чистом виде и доказать его тождество с витамином В2.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 В2-желтое кристалическое  вещество, хорошо  растворимое  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воде, разрушающееся  при облучении ультрафиолетовыми лучами с образова-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нием биологически неактивных соединений (люмифлавин в щелочной среде 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люмихром в нейтральной или кислой).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Наличие активных  двойных связей в циклическрй структуре рибофлавина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обуславливает некоторые химические реакции,лежащие в  основе  его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биологического действия. Присоединяя водрод по месту двойных связей, ок-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рашенный рибофлавин  легко  превращается  в  бесцветное  лейкосоединение.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Последнее, отдавая  при соответствущих условиях водород, снова пере-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ходит в рибофлавин, приобретая окраску. Таким образом, химические особен-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ности  строения  витамина  В2  и обусловленные этим строением свойства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предопредиляют возможность участия витамина В2 в  окислительно-восста-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новительных прцессах.</w:t>
      </w:r>
    </w:p>
    <w:p w:rsidR="005342F0" w:rsidRPr="0088482B" w:rsidRDefault="005342F0" w:rsidP="005342F0">
      <w:pPr>
        <w:spacing w:after="222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rPr>
          <w:bCs/>
          <w:i/>
          <w:iCs/>
          <w:snapToGrid w:val="0"/>
        </w:rPr>
      </w:pPr>
    </w:p>
    <w:p w:rsidR="005342F0" w:rsidRPr="00317835" w:rsidRDefault="005342F0" w:rsidP="005342F0">
      <w:pPr>
        <w:tabs>
          <w:tab w:val="left" w:pos="8500"/>
        </w:tabs>
        <w:spacing w:after="222"/>
        <w:ind w:left="440"/>
        <w:rPr>
          <w:b/>
          <w:bCs/>
          <w:i/>
          <w:iCs/>
          <w:snapToGrid w:val="0"/>
        </w:rPr>
      </w:pPr>
      <w:r w:rsidRPr="00317835">
        <w:rPr>
          <w:b/>
          <w:bCs/>
          <w:i/>
          <w:iCs/>
          <w:snapToGrid w:val="0"/>
        </w:rPr>
        <w:t xml:space="preserve">СОДЕРЖАНИЕ ВИТАМИНА В2 В НЕКОТОРЫХ ПРОДУКТАХ </w:t>
      </w:r>
    </w:p>
    <w:p w:rsidR="005342F0" w:rsidRPr="00317835" w:rsidRDefault="005342F0" w:rsidP="005342F0">
      <w:pPr>
        <w:tabs>
          <w:tab w:val="left" w:pos="8500"/>
        </w:tabs>
        <w:spacing w:after="222"/>
        <w:ind w:left="440"/>
        <w:rPr>
          <w:b/>
          <w:bCs/>
          <w:i/>
          <w:iCs/>
          <w:snapToGrid w:val="0"/>
        </w:rPr>
      </w:pPr>
      <w:r w:rsidRPr="00317835">
        <w:rPr>
          <w:b/>
          <w:bCs/>
          <w:i/>
          <w:iCs/>
          <w:snapToGrid w:val="0"/>
        </w:rPr>
        <w:t xml:space="preserve">                            И ПОТРЕБНОСТЬ В  НЁМ.</w:t>
      </w:r>
    </w:p>
    <w:p w:rsidR="005342F0" w:rsidRPr="0088482B" w:rsidRDefault="005342F0" w:rsidP="005342F0">
      <w:pPr>
        <w:tabs>
          <w:tab w:val="left" w:pos="8500"/>
        </w:tabs>
        <w:spacing w:after="222"/>
        <w:ind w:left="440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 В2 широко распростренён во всех животных и растительных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тканях. Он встречается  либо  в  свободном  состоянии(например, в  молоке, 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сетчатке), либо, в большенстве случаёв, в виде соединения, связанного с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белком. Особенно богатым  источник4ом  витамина В2 являются дрожжи,  пе-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чень, почки, сердечная мышца мелкопитающих,  а также рыбные продукты.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Довольно высоким  содержанием рибофлавина отличаются многие растительные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пищевые продукты.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Ежедневная потребность  человека в витамине В2, по-видемому, равня-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ется 2-4 мг рибофлавина. </w:t>
      </w:r>
    </w:p>
    <w:p w:rsidR="005342F0" w:rsidRPr="0088482B" w:rsidRDefault="005342F0" w:rsidP="005342F0">
      <w:pPr>
        <w:spacing w:after="222"/>
        <w:ind w:left="2420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РОЛЬ В ОБМЕНЕ ВЕЩЕСТВ.</w:t>
      </w:r>
    </w:p>
    <w:p w:rsidR="005342F0" w:rsidRPr="0088482B" w:rsidRDefault="005342F0" w:rsidP="005342F0">
      <w:pPr>
        <w:spacing w:after="222"/>
        <w:ind w:left="2420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 В2 встречается во всех растительных и животных тканях, хо-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тя и  в  различных количествах. Это широкое распространение витамина В2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соответствует участию  рибофлавина  во  многих  биологических  процес-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сах. Действительно, можно считать  твёрдо  установленным, что  существует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группа ферментов, являющихся необходимыми звеньями в цепи катализаторов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боилогического окисления, которые  имеют в составе своей простетической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группы рибофлавин. Эту группу  ферментов  обычно  называют флавиновыми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ферментами. К ним  принадлежат, например, желтый  фермент, диафораза и ци-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тохромредуктаза. Сюда же относятся  оксидазы  аминокислот, которые  осу-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ществляют окислительное   дезаменированиеаминокислот   в  животныхтка-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нях. Витамин В2 входит в состав указанных коферментов в виде  фосфорного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эфира. Так как  указанные  флавиновые  ферметны  находятся во всех тка-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нях, то недостаток в витамине В" приводит к падению интенсивности  тка-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невого дыханидыхания  и обмена веществ в целом, а следовательно, и к за-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едлению роста молодых животных.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 последнее  время  было установленно, что в состав простетических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групп ряда  ферментов, помимо  флавоновой  группы, входят  атомы  метал-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>лов(</w:t>
      </w:r>
      <w:r w:rsidRPr="0088482B">
        <w:rPr>
          <w:bCs/>
          <w:snapToGrid w:val="0"/>
          <w:lang w:val="en-US"/>
        </w:rPr>
        <w:t>Cu</w:t>
      </w:r>
      <w:r w:rsidRPr="0088482B">
        <w:rPr>
          <w:bCs/>
          <w:snapToGrid w:val="0"/>
        </w:rPr>
        <w:t xml:space="preserve">, </w:t>
      </w:r>
      <w:r w:rsidRPr="0088482B">
        <w:rPr>
          <w:bCs/>
          <w:snapToGrid w:val="0"/>
          <w:lang w:val="en-US"/>
        </w:rPr>
        <w:t>Fe</w:t>
      </w:r>
      <w:r w:rsidRPr="0088482B">
        <w:rPr>
          <w:bCs/>
          <w:snapToGrid w:val="0"/>
        </w:rPr>
        <w:t xml:space="preserve">, </w:t>
      </w:r>
      <w:r w:rsidRPr="0088482B">
        <w:rPr>
          <w:bCs/>
          <w:snapToGrid w:val="0"/>
          <w:lang w:val="en-US"/>
        </w:rPr>
        <w:t>Mo</w:t>
      </w:r>
      <w:r w:rsidRPr="0088482B">
        <w:rPr>
          <w:bCs/>
          <w:snapToGrid w:val="0"/>
        </w:rPr>
        <w:t xml:space="preserve">). </w:t>
      </w:r>
    </w:p>
    <w:p w:rsidR="005342F0" w:rsidRPr="0088482B" w:rsidRDefault="005342F0" w:rsidP="005342F0">
      <w:pPr>
        <w:spacing w:after="222"/>
        <w:ind w:left="2530"/>
        <w:rPr>
          <w:bCs/>
          <w:snapToGrid w:val="0"/>
        </w:rPr>
      </w:pPr>
    </w:p>
    <w:p w:rsidR="005342F0" w:rsidRPr="00317835" w:rsidRDefault="005342F0" w:rsidP="005342F0">
      <w:pPr>
        <w:spacing w:after="222"/>
        <w:ind w:left="2530"/>
        <w:rPr>
          <w:b/>
          <w:bCs/>
          <w:snapToGrid w:val="0"/>
        </w:rPr>
      </w:pPr>
      <w:r w:rsidRPr="00317835">
        <w:rPr>
          <w:b/>
          <w:bCs/>
          <w:snapToGrid w:val="0"/>
        </w:rPr>
        <w:t>ВИТАМИН В6 (ПИРИДОКСИН).</w:t>
      </w:r>
    </w:p>
    <w:p w:rsidR="005342F0" w:rsidRPr="0088482B" w:rsidRDefault="005342F0" w:rsidP="005342F0">
      <w:pPr>
        <w:spacing w:after="222"/>
        <w:ind w:left="2530"/>
        <w:rPr>
          <w:bCs/>
          <w:snapToGrid w:val="0"/>
        </w:rPr>
      </w:pPr>
    </w:p>
    <w:p w:rsidR="005342F0" w:rsidRDefault="005342F0" w:rsidP="0030775A">
      <w:pPr>
        <w:spacing w:after="222"/>
        <w:jc w:val="center"/>
        <w:rPr>
          <w:bCs/>
          <w:i/>
          <w:iCs/>
          <w:snapToGrid w:val="0"/>
          <w:sz w:val="28"/>
          <w:szCs w:val="28"/>
          <w:lang w:val="en-US"/>
        </w:rPr>
      </w:pPr>
      <w:r w:rsidRPr="0030775A">
        <w:rPr>
          <w:bCs/>
          <w:i/>
          <w:iCs/>
          <w:snapToGrid w:val="0"/>
          <w:sz w:val="28"/>
          <w:szCs w:val="28"/>
        </w:rPr>
        <w:t>Химическая природа и свойства витамина В6.</w:t>
      </w:r>
    </w:p>
    <w:p w:rsidR="0030775A" w:rsidRPr="0030775A" w:rsidRDefault="0030775A" w:rsidP="0030775A">
      <w:pPr>
        <w:spacing w:after="222"/>
        <w:jc w:val="center"/>
        <w:rPr>
          <w:bCs/>
          <w:i/>
          <w:iCs/>
          <w:snapToGrid w:val="0"/>
          <w:sz w:val="28"/>
          <w:szCs w:val="28"/>
          <w:lang w:val="en-US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Вещества группы  витамина В6 по своей химической природе являются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производными пиридина. Одно из них-пиридоксол (2-метил-3окси-4,5-диокси-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метилпиридил)-белое  кристалическое вещество, хорошо растворимое в воде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 спирте.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Пиридоксолустойчив по отношению к кислотам  и  щелочам(например, 5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н. коцетрации), но легко разрушается под влиянием света при </w:t>
      </w:r>
      <w:r w:rsidRPr="0088482B">
        <w:rPr>
          <w:bCs/>
          <w:snapToGrid w:val="0"/>
          <w:lang w:val="en-US"/>
        </w:rPr>
        <w:t>pH</w:t>
      </w:r>
      <w:r w:rsidRPr="0088482B">
        <w:rPr>
          <w:bCs/>
          <w:snapToGrid w:val="0"/>
        </w:rPr>
        <w:t>=6,8.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СОДЕРЖАНИЕ ВИТАМИНА В6 В НЕКОТОРЫХ ПРОДУКТАХ И  ПОТРЕБНОСТЬ В НЁМ.</w:t>
      </w:r>
    </w:p>
    <w:p w:rsidR="005342F0" w:rsidRPr="0088482B" w:rsidRDefault="005342F0" w:rsidP="005342F0">
      <w:pPr>
        <w:spacing w:after="222"/>
        <w:jc w:val="center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Витамин В6 весьма распространён в продуктах как живого, так и рас-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тительного происхождения. Особенно богаты им рисовые отруби, а также за-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родыши пшеницы, бобы, дрожжи, а из животных продуктов-почки, печень и мыш-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цы.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Потребность человека в этом витамине точно не установлена, но  при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некоторых  формах дерматитов, не поддающихся излечению витамином РР или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другими витаминами,внутривенное введение 10-100 мг пиридоксина  давало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положительный  лечебный  эффект. Предпологают, что потребность организма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человека в этом витамине составляет приблизительно 2 мг в день.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У человека недостаточность витамина В6 чаще всего возникает в 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зультате длительного приёма сульфаниломидов или  антибиотиков-синтоми-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цина, левомицина, биомицина, угнетающих  рост  кишечных  микробов, в норме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синтезирующих пиридоксин в колличестве,достаточном для частичного пок-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рытия потребности в нём организма человека.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РОЛЬ В ОБМЕНЕ ВЕЩЕСТВ.</w:t>
      </w: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jc w:val="center"/>
        <w:rPr>
          <w:bCs/>
          <w:snapToGrid w:val="0"/>
        </w:rPr>
      </w:pPr>
      <w:r w:rsidRPr="0088482B">
        <w:rPr>
          <w:bCs/>
          <w:snapToGrid w:val="0"/>
        </w:rPr>
        <w:t>Два производных пиридоксила-пиридоксаль и пиридоксамин-играют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важную роль в обмене аминокислот. Фосфорилированный  пиридоксаль(фосфо-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пиридоксаль)участвует  в реакции переаминирования-переносе аминогруппы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 аминокислоты на  кетокислоту. Другими  словами, система  фосфопиридок-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саль-фосфопиродоксамин выполняет коферментную функцию в процессе пере-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аминирования.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Кроме того, было показано, что фосфопиридоксаль является кофермен-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том декарбоксилаз некоторых аминокислот. Таким образом, две реакции азо-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тистого обмена: переаминирование и декарбоксилирование аминокислот осу-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ществляются при помощи одной и той же коферментной группы, образующейся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 организме из витамина В6. Далее установлено, что фосфопиридоксаль иг-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рает коферментную  роль  превращения  триптофана, которое, по-видимому,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ведёт к биосинтезу никотиновой кислоты, а также в превращениях ряда се-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 xml:space="preserve">русодержащих и оксиаминокислот. 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</w:p>
    <w:p w:rsidR="005342F0" w:rsidRPr="00317835" w:rsidRDefault="005342F0" w:rsidP="005342F0">
      <w:pPr>
        <w:spacing w:after="222"/>
        <w:jc w:val="center"/>
        <w:rPr>
          <w:b/>
          <w:bCs/>
          <w:snapToGrid w:val="0"/>
        </w:rPr>
      </w:pPr>
      <w:r w:rsidRPr="00317835">
        <w:rPr>
          <w:b/>
          <w:bCs/>
          <w:snapToGrid w:val="0"/>
        </w:rPr>
        <w:t>ВИТАМИН В12 (АНТИАНЕМИЧЕСКИЙ ВИТАМИН, КОБАЛАМИН)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На основании ряда работ было установлено, что  в  печени  животных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содержится вещество, регулирущее  кровотворение  и  обладающее лечебным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действием при злокачественной (пернициозной) анемии у людей. Уже однок-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ратная инъекция нескольких миллионных долей грамма этоговещества вызы-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вает улучшение кровотворной функции. Это вещество получило название ви-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тамина В12, или антианемического витамина.</w:t>
      </w:r>
    </w:p>
    <w:p w:rsidR="005342F0" w:rsidRPr="0088482B" w:rsidRDefault="005342F0" w:rsidP="005342F0">
      <w:pPr>
        <w:spacing w:after="222"/>
        <w:jc w:val="center"/>
        <w:rPr>
          <w:bCs/>
          <w:snapToGrid w:val="0"/>
        </w:rPr>
      </w:pP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ХИМИЧЕСКАЯ ПРИРОДА ВИТАМИНА В12.</w:t>
      </w: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Применение препаратов витамина В12 с лечебной целью обнаружилоин-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тересную особенность:  витамин В12 оказывает антианемическое  действие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при злокачественном малокровии только в том случае, если его вводят па-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рентерально, и, наоборот, он малоактивен при применении через  рот. Однако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если давать витамин В12 в сочетании с нейтрализованным нормальным желу-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дочным соком (который сам по себе не активен), то  наблюдается  хороший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лечебный эффект.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Считают, что у здоровых людей желудочный сок содержит белок-мукоп-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ротеид- "внутренний   фактор"  Касла, который  соединяется  с  витамином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В12("внешний фактор"), образуя новый, сложный белок. Витамин  В12, связан-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ный в  таком  белковом комплексе, может успешно всасываться из кишечни-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ка. При отсутствии "внутреннего фактора" всасывании витамина В12  резко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нарушается. У больных  злокачественной  анемией  в  желудочном соке бе-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лок, необходимый для образования комплекса с витамином В12, отсутствует.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 этом  случае всасывание витамина В12 нарушается, уменьшается ко-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личествовитамина, поступающего в ткани животного организма, и таким пу-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тём возникает  состояние авитаминоза. Эти данные представилиновое оъяс-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нение связи, которая существуетмежду развитием злокачественной анемии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нарушением функции  желудка. Пернициозная анемия хотя и является авита-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минозом, но возникает на почве органического заболевания  желудка-нару-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шения секреции слизистой оболочкой желудка "внутреннего фактора" Касла.</w:t>
      </w: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jc w:val="center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РОЛЬ В ОБМЕНЕ ВЕЩЕСТВ.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По-видимому, витамину В12, точнее кобамидным  коферментам, принадле-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жит важнейшая роль в синтезе, а возможно, и в переносе подвижных метиль-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ных групп. В процессах синтеза  и  переносаодноуглеродистых  фрагментов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наблюдается связь  (механизм  которой  ещё не выяснен) между фолиевыми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кислотами и группой кобаламина. Предполагают, что витамин В12 учавствует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 xml:space="preserve">также в ферментной системе. 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</w:p>
    <w:p w:rsidR="005342F0" w:rsidRPr="00317835" w:rsidRDefault="005342F0" w:rsidP="005342F0">
      <w:pPr>
        <w:spacing w:after="222"/>
        <w:ind w:left="1760"/>
        <w:rPr>
          <w:b/>
          <w:bCs/>
          <w:snapToGrid w:val="0"/>
        </w:rPr>
      </w:pPr>
      <w:r w:rsidRPr="00317835">
        <w:rPr>
          <w:b/>
          <w:bCs/>
          <w:snapToGrid w:val="0"/>
        </w:rPr>
        <w:t xml:space="preserve">ВИТАМИНЫ  </w:t>
      </w:r>
      <w:r w:rsidRPr="00317835">
        <w:rPr>
          <w:b/>
          <w:bCs/>
          <w:i/>
          <w:iCs/>
          <w:snapToGrid w:val="0"/>
        </w:rPr>
        <w:t xml:space="preserve">С </w:t>
      </w:r>
      <w:r w:rsidRPr="00317835">
        <w:rPr>
          <w:b/>
          <w:bCs/>
          <w:snapToGrid w:val="0"/>
        </w:rPr>
        <w:t xml:space="preserve"> (АСКОРБИНОВАЯ  КИСЛОТА).</w:t>
      </w:r>
    </w:p>
    <w:p w:rsidR="005342F0" w:rsidRPr="0088482B" w:rsidRDefault="005342F0" w:rsidP="005342F0">
      <w:pPr>
        <w:spacing w:after="222"/>
        <w:ind w:left="176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К числу  наиболее известных с давних времён заболеваний, возникаю-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щих на почве деффектов в питании, относится цинга, или скорбут. В средине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века в Европе цинга была одной из страшных болезней, принимавший иногда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характер повального мора. Наибольшее число жертв цинга уносила в могилу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зимнее  и весенние время года, когда население европейских стран было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лишено возможности  получать  в достаточном колличестве свежие овощи 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фрукты.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Окончательно вопрос  о  причинах возникновения и способов лечения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цинги был  разрешен экспериментально лишь в 1907-1912 гг.  в опытах на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морских свинках. Оказалось, что  морские свинки, подобно людям, подвержены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заболеванию цингой, которая развивается на почве недостатков в питании.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Стало очевидным, что цинга возникает при отсутствии в пищи особого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фактора. Этот фактор, предохраняющий  от цинги, получил название витамина</w:t>
      </w:r>
    </w:p>
    <w:p w:rsidR="005342F0" w:rsidRPr="0088482B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>С, антицинготного, или антискорбутного, витамина.</w:t>
      </w:r>
    </w:p>
    <w:p w:rsidR="0030775A" w:rsidRDefault="005342F0" w:rsidP="0030775A">
      <w:pPr>
        <w:spacing w:after="444"/>
        <w:rPr>
          <w:bCs/>
          <w:snapToGrid w:val="0"/>
          <w:lang w:val="en-US"/>
        </w:rPr>
      </w:pPr>
      <w:r w:rsidRPr="0088482B">
        <w:rPr>
          <w:bCs/>
          <w:snapToGrid w:val="0"/>
        </w:rPr>
        <w:t xml:space="preserve"> </w:t>
      </w:r>
    </w:p>
    <w:p w:rsidR="005342F0" w:rsidRPr="0088482B" w:rsidRDefault="005342F0" w:rsidP="0030775A">
      <w:pPr>
        <w:spacing w:after="444"/>
        <w:jc w:val="center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ХИМИЧЕСКАЯ  ПРИРОДА  ВИТАМИНА  С.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Химическая природа аскорбиновой кислоты была выяснена после выде-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ления её  в  кристалической форме из ряда животных и растительных про-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дуктов, особенно большое значение в ряду этих исследований имели работы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А.Сент-Дьердьи и Хэворта.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Строение витамина  С  было окончательно установленно синтезом его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 xml:space="preserve">из </w:t>
      </w:r>
      <w:r w:rsidRPr="0088482B">
        <w:rPr>
          <w:bCs/>
          <w:snapToGrid w:val="0"/>
          <w:lang w:val="en-US"/>
        </w:rPr>
        <w:t>L</w:t>
      </w:r>
      <w:r w:rsidRPr="0088482B">
        <w:rPr>
          <w:bCs/>
          <w:snapToGrid w:val="0"/>
        </w:rPr>
        <w:t xml:space="preserve">-ксилозы. Витамин С получил название </w:t>
      </w:r>
      <w:r w:rsidRPr="0088482B">
        <w:rPr>
          <w:bCs/>
          <w:snapToGrid w:val="0"/>
          <w:lang w:val="en-US"/>
        </w:rPr>
        <w:t>L</w:t>
      </w:r>
      <w:r w:rsidRPr="0088482B">
        <w:rPr>
          <w:bCs/>
          <w:snapToGrid w:val="0"/>
        </w:rPr>
        <w:t>-аскорбиновой кислоты.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  <w:lang w:val="en-US"/>
        </w:rPr>
        <w:t>L</w:t>
      </w:r>
      <w:r w:rsidRPr="0088482B">
        <w:rPr>
          <w:bCs/>
          <w:snapToGrid w:val="0"/>
        </w:rPr>
        <w:t>-Аскорбиновая кислота представляет собой кристалическое соедине-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ние, легко растворимое в воде с образованием кислых растворов. Наиболее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замечательной особенностью этого соединения является его способность к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обратному окислению  (дегидрированию) с образованием дегидроаскорбино-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вой кислоты.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 xml:space="preserve">Таким образом, </w:t>
      </w:r>
      <w:r w:rsidRPr="0088482B">
        <w:rPr>
          <w:bCs/>
          <w:snapToGrid w:val="0"/>
          <w:lang w:val="en-US"/>
        </w:rPr>
        <w:t>L</w:t>
      </w:r>
      <w:r w:rsidRPr="0088482B">
        <w:rPr>
          <w:bCs/>
          <w:snapToGrid w:val="0"/>
        </w:rPr>
        <w:t>-аскорбиновая  кислота  и её дегидроформа образуют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окислительно-восстановительную систему, которая  может как отдавать, так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 принимать  водородные атомы, точнее электроны и пратоны. Обе эти формы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обладают антискорбутным  действием. В присутствии широко распространён-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ного в  растительных  тканях  фермента-аскорбиноксидазы, или аскорбина-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зы, аскорбиновая кислота окисляется кислородом воздуха с  образованием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дегидроаскорбиновой кислоты и перекиси водорода.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Аскорбиновая кислота, особенно её дегидроформа, является весьма не-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устойчивым соединением. Превращение в дикетоулоновую кислоту, не облада-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ющую витаминной активностью, является необратимым процессом, который за-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канчивается обычно окислительным распадом. Наиболее  быстро  витамин  С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разрушается в присутствии окислителей в нейтральной или щелочной среде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при нагревании. Поэтому при различных видах кулинарной  обработки  пищи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часть витамина С обычно теряется, аскорбиновая кислота обычно разруша-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ется также и при изготовлении овощных и  фруктовых  консервов. Особенно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быстро витамин С разрушается в присутствии следов солей, тяжёлых метал-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лов (железо, медь).В настоящее время, однако, разработаны способы  приго-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товления консервированных фруктов и овощей с сохранением их полной ви-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таминной активности.</w:t>
      </w:r>
    </w:p>
    <w:p w:rsidR="005342F0" w:rsidRPr="0088482B" w:rsidRDefault="005342F0" w:rsidP="005342F0">
      <w:pPr>
        <w:spacing w:after="222"/>
        <w:rPr>
          <w:bCs/>
          <w:i/>
          <w:iCs/>
          <w:snapToGrid w:val="0"/>
        </w:rPr>
      </w:pPr>
    </w:p>
    <w:p w:rsidR="005342F0" w:rsidRPr="0088482B" w:rsidRDefault="005342F0" w:rsidP="005342F0">
      <w:pPr>
        <w:pStyle w:val="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8482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СОДЕРЖАНИЕ ВИТАМИНА С В НЕКОТОРЫХ ПРОДУКТАХ И </w:t>
      </w:r>
    </w:p>
    <w:p w:rsidR="005342F0" w:rsidRPr="0088482B" w:rsidRDefault="005342F0" w:rsidP="005342F0">
      <w:pPr>
        <w:spacing w:after="222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 xml:space="preserve">                                                 ПОТРЕБНОСТЬ В НЁМ.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Важно отметить, что  большинство  животных, за  исключением морских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свинок и обезьян, не нуждается в получении витамина С извне, так как ас-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корбиновая кислота  синтезируется у них в печени из сахаров. Человек не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обладает способностью к синтезу витамина С и должен обязательно  упот-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реблять его с пищей.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Потребность взрослого  человека  в   витамине   С   соответствует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50-100мг аскорбиновой  кислоты в день. В организме человека нет сколько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нибудь значительных резервов витамина С, поэтому необходимо  системати-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ческое,ежедневное поступление этого витамина с пищей.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Основными источниками витамина С являются растения. Особенно много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аскорбиновой кислоты в перце, хрене, ягодах рябины, черной смородины, зем-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ляники, клубники, в апельсинах, лимонах, мандаринах, капусте   (как свежей,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так и квашенной), в шпинате. Картофель хотя и содержит значительно мень-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ше витамина С, чем вышеперечисленные продукты, но, принимая  во  внимание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значение его  в  нашем  питании, его следует признать наряду с капустой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основным источником снабжения витамином С.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Здесь можно напомнить, что эпидемии цинги, свирепствовавшие в сред-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ние века в Европе в зимнее время и весенние месяцы года, исчезли  после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введения в сельское хозяйство европейских стран культуры картофеля.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Необходимо обратить внимание на важнейшие  источники  витамина  С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непищевого характера-шиповник, хвою  (сосны, ели и лиственницы) и листья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черной смородины. Водные вытяжки из них представляют собой почти всегда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доступное средство для предупреждения и лечения цинги.</w:t>
      </w:r>
    </w:p>
    <w:p w:rsidR="005342F0" w:rsidRPr="0088482B" w:rsidRDefault="005342F0" w:rsidP="005342F0">
      <w:pPr>
        <w:spacing w:after="222"/>
        <w:ind w:left="220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2200"/>
        <w:rPr>
          <w:bCs/>
          <w:i/>
          <w:iCs/>
          <w:snapToGrid w:val="0"/>
        </w:rPr>
      </w:pPr>
    </w:p>
    <w:p w:rsidR="005342F0" w:rsidRPr="0088482B" w:rsidRDefault="005342F0" w:rsidP="005342F0">
      <w:pPr>
        <w:spacing w:after="222"/>
        <w:ind w:left="2200"/>
        <w:rPr>
          <w:bCs/>
          <w:i/>
          <w:iCs/>
          <w:snapToGrid w:val="0"/>
        </w:rPr>
      </w:pPr>
      <w:r w:rsidRPr="0088482B">
        <w:rPr>
          <w:bCs/>
          <w:i/>
          <w:iCs/>
          <w:snapToGrid w:val="0"/>
        </w:rPr>
        <w:t>РОЛЬ В ОБМЕНЕ ВЕЩЕСТВ.</w:t>
      </w: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</w:p>
    <w:p w:rsidR="005342F0" w:rsidRPr="0088482B" w:rsidRDefault="005342F0" w:rsidP="005342F0">
      <w:pPr>
        <w:spacing w:after="222"/>
        <w:ind w:left="550"/>
        <w:rPr>
          <w:bCs/>
          <w:snapToGrid w:val="0"/>
        </w:rPr>
      </w:pPr>
      <w:r w:rsidRPr="0088482B">
        <w:rPr>
          <w:bCs/>
          <w:snapToGrid w:val="0"/>
        </w:rPr>
        <w:t>По-видимому, физиологическое значение  витамина  С теснейшим обра-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зом связано с его  окислительно-восстановительными  свойствами. Возмож-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но, что этим  следует  объяснить  и  изменения  в углеводном обмене при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скорбуте, заключающиеся в постепенном исчезновением гликогена из печени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и вначале  повышенном, а  затем  пониженном  содержания  сахара  в кро-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ви. По-видимому, в результате расстройства углеводного обмена при экспе-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риментальном скорбуте  наблюдается усиление процесса распада мышечного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белка и появление креатина в моче (А.В.Палладин). Большое значение име-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ет витамин С для образования коллагенов и функции соединительной ткани.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Витамин С играет роль в гидроксилировании и  окисления  гормонов  коры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надпочечников. Нарушение в  превращениях  тирозина, наблюдаемое при цин-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ге, также указывает на важную роль витамина С в окислительных процессах.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В моче  человека обнаруживается аскорбиновая, дегидроаскорбиновая, дике-</w:t>
      </w:r>
    </w:p>
    <w:p w:rsidR="005342F0" w:rsidRPr="0088482B" w:rsidRDefault="005342F0" w:rsidP="005342F0">
      <w:pPr>
        <w:spacing w:after="222"/>
        <w:rPr>
          <w:bCs/>
          <w:snapToGrid w:val="0"/>
        </w:rPr>
      </w:pPr>
      <w:r w:rsidRPr="0088482B">
        <w:rPr>
          <w:bCs/>
          <w:snapToGrid w:val="0"/>
        </w:rPr>
        <w:t>тогулоновая и щавелевая кислоты, причём две последнии являются  продук-</w:t>
      </w:r>
    </w:p>
    <w:p w:rsidR="005342F0" w:rsidRDefault="005342F0" w:rsidP="005342F0">
      <w:pPr>
        <w:spacing w:after="444"/>
        <w:rPr>
          <w:bCs/>
          <w:snapToGrid w:val="0"/>
        </w:rPr>
      </w:pPr>
      <w:r w:rsidRPr="0088482B">
        <w:rPr>
          <w:bCs/>
          <w:snapToGrid w:val="0"/>
        </w:rPr>
        <w:t xml:space="preserve">тами необратимого превращения витамина С в организме человека. </w:t>
      </w:r>
    </w:p>
    <w:p w:rsidR="00AC2264" w:rsidRDefault="00AC2264" w:rsidP="00AC2264">
      <w:pPr>
        <w:rPr>
          <w:b/>
        </w:rPr>
      </w:pPr>
      <w:r>
        <w:rPr>
          <w:b/>
        </w:rPr>
        <w:t xml:space="preserve">ПУТИ  ОБЕСПЕЧЕНИЯ ПИЩЕВЫХ РАЦИОНОВ   ВИТАМИНАМИ.                                   </w:t>
      </w:r>
    </w:p>
    <w:p w:rsidR="00AC2264" w:rsidRDefault="00AC2264" w:rsidP="00AC2264">
      <w:pPr>
        <w:rPr>
          <w:b/>
        </w:rPr>
      </w:pPr>
    </w:p>
    <w:p w:rsidR="00AC2264" w:rsidRDefault="00AC2264" w:rsidP="00AC2264">
      <w:pPr>
        <w:rPr>
          <w:b/>
        </w:rPr>
      </w:pPr>
    </w:p>
    <w:p w:rsidR="00AC2264" w:rsidRPr="007E7CDA" w:rsidRDefault="00AC2264" w:rsidP="00AC2264">
      <w:pPr>
        <w:ind w:left="-993" w:firstLine="709"/>
      </w:pPr>
      <w:r>
        <w:rPr>
          <w:b/>
        </w:rPr>
        <w:tab/>
      </w:r>
      <w:r w:rsidRPr="007E7CDA">
        <w:t xml:space="preserve">В природе практически нет ни одного продукта, в котором находились бы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>все витамины в количестве, достаточном для удовлетворения в них потребнос-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>тей организма и взрослого человека, и ребёнка. Поэтому необходимо макси-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>мальное разнообразие меню: наряду с продуктами животного происхождения,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зерновыми, должны быть овощи и плоды, в том числе в сыром виде.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Для сохранения витаминов в пищевых продуктах, подвергнутых кулинар-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>ной обработке или хранению, необходимо соблюдать следующие условия: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-хранить продукты в тёмном и прохладном месте;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numPr>
          <w:ilvl w:val="12"/>
          <w:numId w:val="0"/>
        </w:numPr>
        <w:ind w:left="-993" w:firstLine="709"/>
      </w:pPr>
      <w:r w:rsidRPr="007E7CDA">
        <w:t xml:space="preserve">  </w:t>
      </w:r>
      <w:r>
        <w:t xml:space="preserve">     </w:t>
      </w:r>
      <w:r w:rsidRPr="007E7CDA">
        <w:t xml:space="preserve"> -не проводить первичную обработку пищевых продуктов под ярко </w:t>
      </w:r>
    </w:p>
    <w:p w:rsidR="00AC2264" w:rsidRPr="007E7CDA" w:rsidRDefault="00AC2264" w:rsidP="00AC2264">
      <w:pPr>
        <w:numPr>
          <w:ilvl w:val="12"/>
          <w:numId w:val="0"/>
        </w:numPr>
        <w:ind w:left="-993" w:firstLine="709"/>
      </w:pPr>
    </w:p>
    <w:p w:rsidR="00AC2264" w:rsidRPr="007E7CDA" w:rsidRDefault="00AC2264" w:rsidP="00AC2264">
      <w:pPr>
        <w:numPr>
          <w:ilvl w:val="12"/>
          <w:numId w:val="0"/>
        </w:numPr>
        <w:ind w:left="-993" w:firstLine="709"/>
      </w:pPr>
      <w:r w:rsidRPr="007E7CDA">
        <w:t xml:space="preserve">         горящим светильником;</w:t>
      </w:r>
    </w:p>
    <w:p w:rsidR="00AC2264" w:rsidRPr="007E7CDA" w:rsidRDefault="00AC2264" w:rsidP="00AC2264">
      <w:pPr>
        <w:ind w:left="-993" w:firstLine="709"/>
      </w:pPr>
      <w:r w:rsidRPr="007E7CDA">
        <w:t xml:space="preserve"> </w:t>
      </w:r>
    </w:p>
    <w:p w:rsidR="00AC2264" w:rsidRPr="007E7CDA" w:rsidRDefault="00AC2264" w:rsidP="00AC2264">
      <w:pPr>
        <w:ind w:left="-993" w:firstLine="709"/>
      </w:pPr>
      <w:r w:rsidRPr="007E7CDA">
        <w:t xml:space="preserve">             -мыть пищевые продукты в целом виде или крупным куском, нарезать их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непосредственно перед приготовлением пищи; не оставлять их в воде на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длительное время;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-не сливать воду в которой замачивали бобовые или крупы, а использо-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вать её при их отварки;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-подготовленные овощи сразу подвергать тепловой обработке. При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необходимости хранения очищенных овощей помещать их в прохладное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место не более чем на 3 - 5 ч;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-для варки овощи и плоды помещать в кипящую воду;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-строго соблюдать время тепловой обработки, не допускать перегрева;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-плотно закрывать посуду, в которой проводят тепловую обработку;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-свести к минимуму перемешивание пищи при нагревании;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-шире применять те виды кулинарной обработки, которые не требуют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длительного нагревания; овощи и картофель лучше варить в кожуре или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в целом виде;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-необходимой составной частью каждодневного рациона должны быть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сырые овощи и фрукты, ягоды. Резать и тереть овощи, смешивать их и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заправлять майонезом, растительным маслом или сметаной только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перед употреблением;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-квашеные и солёные овощи хранить под грузом, покрытым рассолом.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Не промывать квашеную капусту, так как при этом теряется более 50%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витамина С;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-использовать овощные отвары для приготовления супов и соусов;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-хранить готовые горячие овощные блюда не более 1ч; срок их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реализации должен быть минимальным;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-для овощных отваров, соусов, подлив и супов целесообразно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использовать некоторые отходы овощей, богатые витаминами,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минеральными и вкусовыми веществами, например кочерыжки капусты,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ботву петрушки и ранней свеклы, стебли укропа;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-для повышения витаминной ценности питания в рацион целесообразно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включать напитки из сухих плодов шиповника, пшеничных отрубей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( источники витаминов группы В );</w:t>
      </w:r>
    </w:p>
    <w:p w:rsidR="00AC2264" w:rsidRPr="007E7CDA" w:rsidRDefault="00AC2264" w:rsidP="00AC2264">
      <w:pPr>
        <w:ind w:left="-993" w:firstLine="709"/>
      </w:pPr>
      <w:r w:rsidRPr="007E7CDA">
        <w:t xml:space="preserve">        </w:t>
      </w:r>
    </w:p>
    <w:p w:rsidR="00AC2264" w:rsidRPr="007E7CDA" w:rsidRDefault="00AC2264" w:rsidP="00AC2264">
      <w:pPr>
        <w:ind w:left="-993" w:firstLine="709"/>
      </w:pPr>
      <w:r w:rsidRPr="007E7CDA">
        <w:t xml:space="preserve">              -проводить витаминизацию готовой пищи, молока в соответствии с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приказом Минздрава СССР № 695 от 24 августа 1972г.” О дальнейшем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улучшении проводимой в СССР обязательной  С -витаминизации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питания  в лечебно-профилактических и других учреждениях “.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С - витаминизация аскорбиновой кислоты должна проводиться в столо-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вых  промышленных предприятий и вузов в весенне-зимний период. В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школах, школах-интернатах, диетических столовых на крайнем  Севере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следует ежедневно витаминизировать первые и третьи блюда, в том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числе чай.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При оценке состава витаминов в рационах следует учесть потери их в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процессе кулинарной обработки продуктов. Соответствующие данные </w:t>
      </w:r>
    </w:p>
    <w:p w:rsidR="00AC2264" w:rsidRPr="007E7CDA" w:rsidRDefault="00AC2264" w:rsidP="00AC2264">
      <w:pPr>
        <w:ind w:left="-993" w:firstLine="709"/>
      </w:pPr>
    </w:p>
    <w:p w:rsidR="00AC2264" w:rsidRPr="007E7CDA" w:rsidRDefault="00AC2264" w:rsidP="00AC2264">
      <w:pPr>
        <w:ind w:left="-993" w:firstLine="709"/>
      </w:pPr>
      <w:r w:rsidRPr="007E7CDA">
        <w:t xml:space="preserve">              приведены в таблице.</w:t>
      </w:r>
    </w:p>
    <w:p w:rsidR="00AC2264" w:rsidRDefault="00AC2264" w:rsidP="005342F0">
      <w:pPr>
        <w:spacing w:after="444"/>
        <w:rPr>
          <w:bCs/>
          <w:snapToGrid w:val="0"/>
        </w:rPr>
      </w:pPr>
    </w:p>
    <w:p w:rsidR="00AC2264" w:rsidRDefault="00AC2264" w:rsidP="005342F0">
      <w:pPr>
        <w:spacing w:after="444"/>
        <w:rPr>
          <w:bCs/>
          <w:snapToGrid w:val="0"/>
        </w:rPr>
      </w:pPr>
    </w:p>
    <w:p w:rsidR="00AC2264" w:rsidRDefault="00AC2264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5342F0">
      <w:pPr>
        <w:spacing w:after="444"/>
        <w:rPr>
          <w:bCs/>
          <w:snapToGrid w:val="0"/>
        </w:rPr>
      </w:pPr>
    </w:p>
    <w:p w:rsidR="00143682" w:rsidRDefault="00143682" w:rsidP="00143682">
      <w:pPr>
        <w:ind w:left="1276"/>
        <w:jc w:val="center"/>
        <w:rPr>
          <w:b/>
          <w:sz w:val="32"/>
          <w:szCs w:val="32"/>
        </w:rPr>
      </w:pPr>
      <w:r w:rsidRPr="00143682">
        <w:rPr>
          <w:b/>
          <w:sz w:val="32"/>
          <w:szCs w:val="32"/>
        </w:rPr>
        <w:t>Литература.</w:t>
      </w:r>
    </w:p>
    <w:p w:rsidR="00143682" w:rsidRPr="00143682" w:rsidRDefault="00143682" w:rsidP="00143682">
      <w:pPr>
        <w:ind w:left="1276"/>
        <w:jc w:val="center"/>
        <w:rPr>
          <w:b/>
          <w:sz w:val="32"/>
          <w:szCs w:val="32"/>
        </w:rPr>
      </w:pPr>
    </w:p>
    <w:p w:rsidR="00143682" w:rsidRPr="00143682" w:rsidRDefault="00143682" w:rsidP="00143682">
      <w:pPr>
        <w:tabs>
          <w:tab w:val="left" w:pos="3195"/>
        </w:tabs>
        <w:ind w:left="1276"/>
      </w:pPr>
      <w:r w:rsidRPr="00143682">
        <w:tab/>
      </w:r>
    </w:p>
    <w:p w:rsidR="00143682" w:rsidRPr="00143682" w:rsidRDefault="00143682" w:rsidP="00143682">
      <w:pPr>
        <w:numPr>
          <w:ilvl w:val="0"/>
          <w:numId w:val="9"/>
        </w:numPr>
      </w:pPr>
      <w:r w:rsidRPr="00143682">
        <w:t xml:space="preserve">“Физиология питания”. 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ind w:left="1276"/>
      </w:pPr>
      <w:r w:rsidRPr="00143682">
        <w:t xml:space="preserve">         Павлоцкая Л.Ф.,  М., “Высшая школа”., 1989г.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numPr>
          <w:ilvl w:val="0"/>
          <w:numId w:val="10"/>
        </w:numPr>
      </w:pPr>
      <w:r w:rsidRPr="00143682">
        <w:t>“Гигиена питания”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ind w:left="1276"/>
      </w:pPr>
      <w:r w:rsidRPr="00143682">
        <w:t xml:space="preserve">       Петровский К.С.,  М.,  1984г.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numPr>
          <w:ilvl w:val="0"/>
          <w:numId w:val="11"/>
        </w:numPr>
      </w:pPr>
      <w:r w:rsidRPr="00143682">
        <w:t>“Как правильно питаться”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ind w:left="1276"/>
      </w:pPr>
      <w:r w:rsidRPr="00143682">
        <w:t xml:space="preserve">       Скурихин И.М.,  М.,  1985г.</w:t>
      </w:r>
    </w:p>
    <w:p w:rsidR="00143682" w:rsidRPr="00143682" w:rsidRDefault="00143682" w:rsidP="00143682">
      <w:pPr>
        <w:ind w:left="1276"/>
      </w:pPr>
    </w:p>
    <w:p w:rsidR="00143682" w:rsidRPr="00143682" w:rsidRDefault="00143682" w:rsidP="00143682">
      <w:pPr>
        <w:numPr>
          <w:ilvl w:val="0"/>
          <w:numId w:val="12"/>
        </w:numPr>
      </w:pPr>
      <w:r w:rsidRPr="00143682">
        <w:t>Справочник по лечебному питанию.</w:t>
      </w:r>
    </w:p>
    <w:p w:rsidR="00143682" w:rsidRPr="00143682" w:rsidRDefault="00143682" w:rsidP="00143682"/>
    <w:p w:rsidR="00143682" w:rsidRPr="00143682" w:rsidRDefault="00143682" w:rsidP="00143682">
      <w:r w:rsidRPr="00143682">
        <w:t xml:space="preserve">                            Смолянский Б.Л.,  М.,  1984г.</w:t>
      </w:r>
    </w:p>
    <w:p w:rsidR="00143682" w:rsidRPr="00143682" w:rsidRDefault="00143682" w:rsidP="00143682">
      <w:pPr>
        <w:tabs>
          <w:tab w:val="left" w:pos="1276"/>
        </w:tabs>
        <w:ind w:left="1276"/>
      </w:pPr>
    </w:p>
    <w:p w:rsidR="00143682" w:rsidRPr="00143682" w:rsidRDefault="00143682" w:rsidP="00143682">
      <w:pPr>
        <w:numPr>
          <w:ilvl w:val="0"/>
          <w:numId w:val="13"/>
        </w:numPr>
        <w:tabs>
          <w:tab w:val="left" w:pos="1276"/>
        </w:tabs>
      </w:pPr>
      <w:r w:rsidRPr="00143682">
        <w:t>“Пищевые продукты в питании человека”.</w:t>
      </w:r>
    </w:p>
    <w:p w:rsidR="00143682" w:rsidRPr="00143682" w:rsidRDefault="00143682" w:rsidP="00143682">
      <w:pPr>
        <w:tabs>
          <w:tab w:val="left" w:pos="1276"/>
        </w:tabs>
        <w:ind w:left="1276"/>
      </w:pPr>
    </w:p>
    <w:p w:rsidR="00143682" w:rsidRPr="00143682" w:rsidRDefault="00143682" w:rsidP="00143682">
      <w:pPr>
        <w:tabs>
          <w:tab w:val="left" w:pos="1276"/>
        </w:tabs>
        <w:ind w:left="1276"/>
      </w:pPr>
      <w:r w:rsidRPr="00143682">
        <w:t xml:space="preserve">       Припутина  Л.С.,  Киев, 1984г.</w:t>
      </w:r>
    </w:p>
    <w:p w:rsidR="00143682" w:rsidRPr="00143682" w:rsidRDefault="00143682" w:rsidP="00143682">
      <w:pPr>
        <w:tabs>
          <w:tab w:val="left" w:pos="1276"/>
        </w:tabs>
        <w:ind w:left="1276"/>
        <w:rPr>
          <w:rFonts w:ascii="Arial" w:hAnsi="Arial"/>
        </w:rPr>
      </w:pPr>
    </w:p>
    <w:p w:rsidR="00143682" w:rsidRPr="0088482B" w:rsidRDefault="00143682" w:rsidP="005342F0">
      <w:pPr>
        <w:spacing w:after="444"/>
        <w:rPr>
          <w:bCs/>
          <w:snapToGrid w:val="0"/>
        </w:rPr>
      </w:pPr>
    </w:p>
    <w:sectPr w:rsidR="00143682" w:rsidRPr="0088482B" w:rsidSect="0030775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2C6" w:rsidRDefault="007042C6">
      <w:r>
        <w:separator/>
      </w:r>
    </w:p>
  </w:endnote>
  <w:endnote w:type="continuationSeparator" w:id="0">
    <w:p w:rsidR="007042C6" w:rsidRDefault="0070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04A" w:rsidRDefault="0067304A" w:rsidP="003F43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304A" w:rsidRDefault="006730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04A" w:rsidRDefault="0067304A" w:rsidP="003F43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:rsidR="0067304A" w:rsidRDefault="006730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2C6" w:rsidRDefault="007042C6">
      <w:r>
        <w:separator/>
      </w:r>
    </w:p>
  </w:footnote>
  <w:footnote w:type="continuationSeparator" w:id="0">
    <w:p w:rsidR="007042C6" w:rsidRDefault="0070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635"/>
    <w:multiLevelType w:val="singleLevel"/>
    <w:tmpl w:val="F7368834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" w15:restartNumberingAfterBreak="0">
    <w:nsid w:val="0B72530F"/>
    <w:multiLevelType w:val="singleLevel"/>
    <w:tmpl w:val="9C1AF65E"/>
    <w:lvl w:ilvl="0">
      <w:start w:val="2"/>
      <w:numFmt w:val="upperRoman"/>
      <w:lvlText w:val="%1. "/>
      <w:legacy w:legacy="1" w:legacySpace="0" w:legacyIndent="283"/>
      <w:lvlJc w:val="left"/>
      <w:pPr>
        <w:ind w:left="154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185A5BD7"/>
    <w:multiLevelType w:val="singleLevel"/>
    <w:tmpl w:val="1550E620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</w:abstractNum>
  <w:abstractNum w:abstractNumId="3" w15:restartNumberingAfterBreak="0">
    <w:nsid w:val="23FF32A5"/>
    <w:multiLevelType w:val="singleLevel"/>
    <w:tmpl w:val="28CA3BD0"/>
    <w:lvl w:ilvl="0">
      <w:start w:val="3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4" w15:restartNumberingAfterBreak="0">
    <w:nsid w:val="254D3DEB"/>
    <w:multiLevelType w:val="singleLevel"/>
    <w:tmpl w:val="3F446FD4"/>
    <w:lvl w:ilvl="0">
      <w:start w:val="3"/>
      <w:numFmt w:val="upperRoman"/>
      <w:lvlText w:val="%1. "/>
      <w:legacy w:legacy="1" w:legacySpace="0" w:legacyIndent="283"/>
      <w:lvlJc w:val="left"/>
      <w:pPr>
        <w:ind w:left="1560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27D96CBF"/>
    <w:multiLevelType w:val="singleLevel"/>
    <w:tmpl w:val="50A680EA"/>
    <w:lvl w:ilvl="0">
      <w:start w:val="5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C422E29"/>
    <w:multiLevelType w:val="singleLevel"/>
    <w:tmpl w:val="AC84EF54"/>
    <w:lvl w:ilvl="0">
      <w:start w:val="2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2DB81B21"/>
    <w:multiLevelType w:val="singleLevel"/>
    <w:tmpl w:val="A8EA9EAE"/>
    <w:lvl w:ilvl="0">
      <w:start w:val="1"/>
      <w:numFmt w:val="decimal"/>
      <w:lvlText w:val="%1. "/>
      <w:legacy w:legacy="1" w:legacySpace="0" w:legacyIndent="283"/>
      <w:lvlJc w:val="left"/>
      <w:pPr>
        <w:ind w:left="202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47293295"/>
    <w:multiLevelType w:val="singleLevel"/>
    <w:tmpl w:val="C6369878"/>
    <w:lvl w:ilvl="0">
      <w:start w:val="4"/>
      <w:numFmt w:val="decimal"/>
      <w:lvlText w:val="1.%1 "/>
      <w:legacy w:legacy="1" w:legacySpace="0" w:legacyIndent="283"/>
      <w:lvlJc w:val="left"/>
      <w:pPr>
        <w:ind w:left="199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4E432BF4"/>
    <w:multiLevelType w:val="singleLevel"/>
    <w:tmpl w:val="021EBA68"/>
    <w:lvl w:ilvl="0">
      <w:start w:val="3"/>
      <w:numFmt w:val="decimal"/>
      <w:lvlText w:val="1.%1 "/>
      <w:legacy w:legacy="1" w:legacySpace="0" w:legacyIndent="283"/>
      <w:lvlJc w:val="left"/>
      <w:pPr>
        <w:ind w:left="199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638D6FD8"/>
    <w:multiLevelType w:val="singleLevel"/>
    <w:tmpl w:val="B7723F48"/>
    <w:lvl w:ilvl="0">
      <w:start w:val="1"/>
      <w:numFmt w:val="decimal"/>
      <w:lvlText w:val="1.%1 "/>
      <w:legacy w:legacy="1" w:legacySpace="0" w:legacyIndent="283"/>
      <w:lvlJc w:val="left"/>
      <w:pPr>
        <w:ind w:left="199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71A05C6B"/>
    <w:multiLevelType w:val="singleLevel"/>
    <w:tmpl w:val="7DC803E8"/>
    <w:lvl w:ilvl="0">
      <w:start w:val="4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hint="default"/>
        <w:b/>
        <w:i w:val="0"/>
        <w:sz w:val="20"/>
        <w:u w:val="none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F0"/>
    <w:rsid w:val="00143682"/>
    <w:rsid w:val="0030775A"/>
    <w:rsid w:val="00317835"/>
    <w:rsid w:val="00353F7E"/>
    <w:rsid w:val="003575E4"/>
    <w:rsid w:val="003F4368"/>
    <w:rsid w:val="004F175E"/>
    <w:rsid w:val="005342F0"/>
    <w:rsid w:val="0067304A"/>
    <w:rsid w:val="007042C6"/>
    <w:rsid w:val="00AC2264"/>
    <w:rsid w:val="00DE4F48"/>
    <w:rsid w:val="00E3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BD90-5910-4032-AEC3-349E868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2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5342F0"/>
    <w:pPr>
      <w:keepNext/>
      <w:autoSpaceDE w:val="0"/>
      <w:autoSpaceDN w:val="0"/>
      <w:spacing w:after="222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">
    <w:name w:val="заголовок 2"/>
    <w:basedOn w:val="a"/>
    <w:next w:val="a"/>
    <w:rsid w:val="005342F0"/>
    <w:pPr>
      <w:keepNext/>
      <w:autoSpaceDE w:val="0"/>
      <w:autoSpaceDN w:val="0"/>
      <w:spacing w:after="222"/>
      <w:jc w:val="center"/>
      <w:outlineLvl w:val="1"/>
    </w:pPr>
    <w:rPr>
      <w:rFonts w:ascii="Arial" w:hAnsi="Arial" w:cs="Arial"/>
      <w:b/>
      <w:bCs/>
      <w:i/>
      <w:iCs/>
      <w:sz w:val="20"/>
      <w:szCs w:val="20"/>
      <w:lang w:val="en-US"/>
    </w:rPr>
  </w:style>
  <w:style w:type="paragraph" w:styleId="a3">
    <w:name w:val="footer"/>
    <w:basedOn w:val="a"/>
    <w:rsid w:val="003077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cp:lastModifiedBy>Igor</cp:lastModifiedBy>
  <cp:revision>3</cp:revision>
  <dcterms:created xsi:type="dcterms:W3CDTF">2024-10-11T05:48:00Z</dcterms:created>
  <dcterms:modified xsi:type="dcterms:W3CDTF">2024-10-11T05:48:00Z</dcterms:modified>
</cp:coreProperties>
</file>